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6F" w:rsidRPr="004541AC" w:rsidRDefault="00C43A6F" w:rsidP="00C43A6F">
      <w:pPr>
        <w:spacing w:after="0"/>
        <w:jc w:val="center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4541AC">
        <w:rPr>
          <w:rFonts w:ascii="Times New Roman" w:eastAsia="Malgun Gothic" w:hAnsi="Times New Roman" w:cs="Times New Roman"/>
          <w:sz w:val="24"/>
          <w:szCs w:val="24"/>
          <w:lang w:eastAsia="ko-KR"/>
        </w:rPr>
        <w:t>КРАЕВОЕ ГОСУДАРСТВЕННОЕ БЮДЖЕТНОЕ</w:t>
      </w:r>
    </w:p>
    <w:p w:rsidR="00C43A6F" w:rsidRPr="004541AC" w:rsidRDefault="00C43A6F" w:rsidP="00C43A6F">
      <w:pPr>
        <w:spacing w:after="0"/>
        <w:jc w:val="center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4541AC">
        <w:rPr>
          <w:rFonts w:ascii="Times New Roman" w:eastAsia="Malgun Gothic" w:hAnsi="Times New Roman" w:cs="Times New Roman"/>
          <w:sz w:val="24"/>
          <w:szCs w:val="24"/>
          <w:lang w:eastAsia="ko-KR"/>
        </w:rPr>
        <w:t>ПРОФЕССИОНАЛЬНОЕ ОБРАЗОВАТЕЛЬНОЕ УЧРЕЖДЕНИЕ</w:t>
      </w:r>
    </w:p>
    <w:p w:rsidR="00C43A6F" w:rsidRPr="004541AC" w:rsidRDefault="00C43A6F" w:rsidP="00C43A6F">
      <w:pPr>
        <w:spacing w:after="0"/>
        <w:jc w:val="center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4541AC">
        <w:rPr>
          <w:rFonts w:ascii="Times New Roman" w:eastAsia="Malgun Gothic" w:hAnsi="Times New Roman" w:cs="Times New Roman"/>
          <w:sz w:val="24"/>
          <w:szCs w:val="24"/>
          <w:lang w:eastAsia="ko-KR"/>
        </w:rPr>
        <w:t>«ЛАЗОВСКИЙ КОЛЛЕДЖ ТЕХНОЛОГИЙ И ТУРИЗМА»</w:t>
      </w:r>
    </w:p>
    <w:p w:rsidR="00B71ED5" w:rsidRDefault="00B71ED5" w:rsidP="00B71ED5">
      <w:pPr>
        <w:spacing w:after="0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</w:p>
    <w:p w:rsidR="00B71ED5" w:rsidRPr="00B71ED5" w:rsidRDefault="00B71ED5" w:rsidP="00B71ED5">
      <w:pPr>
        <w:spacing w:after="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</w:p>
    <w:p w:rsidR="00B71ED5" w:rsidRPr="00B71ED5" w:rsidRDefault="00B71ED5" w:rsidP="00B71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90" w:type="dxa"/>
        <w:jc w:val="center"/>
        <w:tblLook w:val="04A0" w:firstRow="1" w:lastRow="0" w:firstColumn="1" w:lastColumn="0" w:noHBand="0" w:noVBand="1"/>
      </w:tblPr>
      <w:tblGrid>
        <w:gridCol w:w="8590"/>
      </w:tblGrid>
      <w:tr w:rsidR="00C43A6F" w:rsidRPr="003B2615" w:rsidTr="00AB79A5">
        <w:trPr>
          <w:trHeight w:val="780"/>
          <w:jc w:val="center"/>
        </w:trPr>
        <w:tc>
          <w:tcPr>
            <w:tcW w:w="5000" w:type="pct"/>
            <w:vAlign w:val="center"/>
          </w:tcPr>
          <w:p w:rsidR="00C43A6F" w:rsidRPr="003B2615" w:rsidRDefault="00C43A6F" w:rsidP="00AB79A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C43A6F" w:rsidRPr="003B30ED" w:rsidRDefault="00C43A6F" w:rsidP="00AB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3B30E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Методические указания</w:t>
            </w:r>
          </w:p>
          <w:p w:rsidR="00C43A6F" w:rsidRPr="003B2615" w:rsidRDefault="00C43A6F" w:rsidP="00AB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43A6F" w:rsidRPr="004B511A" w:rsidTr="00AB79A5">
        <w:trPr>
          <w:trHeight w:val="2442"/>
          <w:jc w:val="center"/>
        </w:trPr>
        <w:tc>
          <w:tcPr>
            <w:tcW w:w="5000" w:type="pct"/>
            <w:vAlign w:val="center"/>
          </w:tcPr>
          <w:p w:rsidR="00C43A6F" w:rsidRPr="004B511A" w:rsidRDefault="0083662A" w:rsidP="00AB79A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практическим заданиям</w:t>
            </w:r>
          </w:p>
          <w:p w:rsidR="00AB5C7A" w:rsidRPr="004B511A" w:rsidRDefault="0025420B" w:rsidP="00AB79A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дисциплине </w:t>
            </w:r>
          </w:p>
          <w:p w:rsidR="00C43A6F" w:rsidRDefault="0083662A" w:rsidP="00094A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СГЦ</w:t>
            </w:r>
            <w:r w:rsidR="00FA7723" w:rsidRPr="00FA77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05 </w:t>
            </w:r>
            <w:r w:rsidR="00AB5C7A" w:rsidRPr="00FA77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Основы финансовой гр</w:t>
            </w:r>
            <w:r w:rsidR="00094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амотности</w:t>
            </w:r>
          </w:p>
          <w:p w:rsidR="00094AF8" w:rsidRPr="00094AF8" w:rsidRDefault="00094AF8" w:rsidP="00094A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специальност</w:t>
            </w: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  <w:p w:rsidR="004B511A" w:rsidRPr="00094AF8" w:rsidRDefault="00FA7723" w:rsidP="00FA7723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AF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43.02.16</w:t>
            </w:r>
            <w:r w:rsidR="004B511A" w:rsidRPr="00094AF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094AF8">
              <w:rPr>
                <w:rFonts w:ascii="Times New Roman" w:hAnsi="Times New Roman" w:cs="Times New Roman"/>
                <w:b/>
                <w:sz w:val="28"/>
                <w:szCs w:val="28"/>
              </w:rPr>
              <w:t>Туризм и гостеприимство</w:t>
            </w:r>
          </w:p>
          <w:p w:rsidR="00C43A6F" w:rsidRPr="004B511A" w:rsidRDefault="00C43A6F" w:rsidP="00AB79A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B71ED5" w:rsidRPr="00B71ED5" w:rsidRDefault="00B71ED5" w:rsidP="00B71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A6F" w:rsidRDefault="00C43A6F" w:rsidP="00B71ED5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C43A6F" w:rsidRDefault="00C43A6F" w:rsidP="00B71ED5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C43A6F" w:rsidRDefault="00C43A6F" w:rsidP="00B71ED5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C43A6F" w:rsidRDefault="00C43A6F" w:rsidP="00B71ED5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C43A6F" w:rsidRDefault="00C43A6F" w:rsidP="00B71ED5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C43A6F" w:rsidRDefault="00C43A6F" w:rsidP="00B71ED5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C43A6F" w:rsidRDefault="00C43A6F" w:rsidP="00B71ED5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C43A6F" w:rsidRDefault="00C43A6F" w:rsidP="00B71ED5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B71ED5" w:rsidRPr="00B71ED5" w:rsidRDefault="00B71ED5" w:rsidP="00B71ED5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B71ED5" w:rsidRPr="00B71ED5" w:rsidRDefault="00B71ED5" w:rsidP="00B71ED5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B71ED5" w:rsidRDefault="00B71ED5" w:rsidP="00B71ED5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384A77" w:rsidRDefault="00384A77" w:rsidP="00B71ED5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384A77" w:rsidRDefault="00384A77" w:rsidP="00B71ED5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384A77" w:rsidRDefault="00384A77" w:rsidP="00B71ED5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B71ED5" w:rsidRPr="00B71ED5" w:rsidRDefault="00B71ED5" w:rsidP="00FA77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ED5">
        <w:rPr>
          <w:rFonts w:ascii="Times New Roman" w:eastAsia="Times New Roman" w:hAnsi="Times New Roman" w:cs="Times New Roman"/>
          <w:sz w:val="28"/>
          <w:szCs w:val="28"/>
          <w:lang w:eastAsia="ru-RU"/>
        </w:rPr>
        <w:t>с. Лазо</w:t>
      </w:r>
      <w:r w:rsidR="00384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B79A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3662A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B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ED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C43A6F" w:rsidRDefault="00FA7723" w:rsidP="00AB5C7A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algun Gothic" w:hAnsi="Times New Roman" w:cs="Times New Roman"/>
          <w:sz w:val="28"/>
          <w:szCs w:val="28"/>
          <w:lang w:eastAsia="ko-KR"/>
        </w:rPr>
        <w:lastRenderedPageBreak/>
        <w:t xml:space="preserve">       </w:t>
      </w:r>
      <w:r w:rsidR="00C43A6F" w:rsidRPr="008E5AC0">
        <w:rPr>
          <w:rFonts w:ascii="Times New Roman" w:hAnsi="Times New Roman" w:cs="Times New Roman"/>
          <w:sz w:val="28"/>
          <w:szCs w:val="28"/>
        </w:rPr>
        <w:t>Данная работа содержит методические</w:t>
      </w:r>
      <w:r w:rsidR="0083662A">
        <w:rPr>
          <w:rFonts w:ascii="Times New Roman" w:hAnsi="Times New Roman" w:cs="Times New Roman"/>
          <w:sz w:val="28"/>
          <w:szCs w:val="28"/>
        </w:rPr>
        <w:t xml:space="preserve"> указания к практическим заданиям</w:t>
      </w:r>
      <w:r w:rsidR="00C43A6F" w:rsidRPr="008E5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83662A">
        <w:rPr>
          <w:rFonts w:ascii="Times New Roman" w:hAnsi="Times New Roman" w:cs="Times New Roman"/>
          <w:sz w:val="28"/>
          <w:szCs w:val="28"/>
        </w:rPr>
        <w:t>СГЦ</w:t>
      </w:r>
      <w:r>
        <w:rPr>
          <w:rFonts w:ascii="Times New Roman" w:hAnsi="Times New Roman" w:cs="Times New Roman"/>
          <w:sz w:val="28"/>
          <w:szCs w:val="28"/>
        </w:rPr>
        <w:t>. 05</w:t>
      </w:r>
      <w:r w:rsidR="00AB5C7A">
        <w:rPr>
          <w:rFonts w:ascii="Times New Roman" w:hAnsi="Times New Roman" w:cs="Times New Roman"/>
          <w:sz w:val="28"/>
          <w:szCs w:val="28"/>
        </w:rPr>
        <w:t xml:space="preserve"> </w:t>
      </w:r>
      <w:r w:rsidR="00AB5C7A" w:rsidRPr="00AB5C7A">
        <w:rPr>
          <w:rFonts w:ascii="Times New Roman" w:hAnsi="Times New Roman" w:cs="Times New Roman"/>
          <w:sz w:val="28"/>
          <w:szCs w:val="28"/>
        </w:rPr>
        <w:t>Основы финансовой гра</w:t>
      </w:r>
      <w:r w:rsidR="00094AF8">
        <w:rPr>
          <w:rFonts w:ascii="Times New Roman" w:hAnsi="Times New Roman" w:cs="Times New Roman"/>
          <w:sz w:val="28"/>
          <w:szCs w:val="28"/>
        </w:rPr>
        <w:t>мотности</w:t>
      </w:r>
      <w:r w:rsidR="00C43A6F">
        <w:rPr>
          <w:rFonts w:ascii="Times New Roman" w:hAnsi="Times New Roman" w:cs="Times New Roman"/>
          <w:sz w:val="28"/>
          <w:szCs w:val="28"/>
        </w:rPr>
        <w:t xml:space="preserve"> </w:t>
      </w:r>
      <w:r w:rsidR="00C43A6F" w:rsidRPr="008E5AC0">
        <w:rPr>
          <w:rFonts w:ascii="Times New Roman" w:hAnsi="Times New Roman" w:cs="Times New Roman"/>
          <w:sz w:val="28"/>
          <w:szCs w:val="28"/>
        </w:rPr>
        <w:t xml:space="preserve"> и предназначена</w:t>
      </w:r>
      <w:r w:rsidR="00E5024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E5024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50240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C43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43.02.16 Туризм и гостеприимство</w:t>
      </w:r>
      <w:r w:rsidR="0083662A">
        <w:rPr>
          <w:rFonts w:ascii="Times New Roman" w:hAnsi="Times New Roman" w:cs="Times New Roman"/>
          <w:sz w:val="28"/>
          <w:szCs w:val="28"/>
        </w:rPr>
        <w:t>.</w:t>
      </w:r>
    </w:p>
    <w:p w:rsidR="00C43A6F" w:rsidRPr="008E5AC0" w:rsidRDefault="00C43A6F" w:rsidP="00C43A6F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AC0">
        <w:rPr>
          <w:rFonts w:ascii="Times New Roman" w:hAnsi="Times New Roman" w:cs="Times New Roman"/>
          <w:sz w:val="28"/>
          <w:szCs w:val="28"/>
        </w:rPr>
        <w:t xml:space="preserve">       Цель разработки: оказание помощи </w:t>
      </w:r>
      <w:proofErr w:type="gramStart"/>
      <w:r w:rsidRPr="008E5AC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E5AC0">
        <w:rPr>
          <w:rFonts w:ascii="Times New Roman" w:hAnsi="Times New Roman" w:cs="Times New Roman"/>
          <w:sz w:val="28"/>
          <w:szCs w:val="28"/>
        </w:rPr>
        <w:t xml:space="preserve"> в выполнени</w:t>
      </w:r>
      <w:r w:rsidR="0083662A">
        <w:rPr>
          <w:rFonts w:ascii="Times New Roman" w:hAnsi="Times New Roman" w:cs="Times New Roman"/>
          <w:sz w:val="28"/>
          <w:szCs w:val="28"/>
        </w:rPr>
        <w:t>и практических заданий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</w:t>
      </w:r>
      <w:r w:rsidRPr="008E5AC0">
        <w:rPr>
          <w:rFonts w:ascii="Times New Roman" w:hAnsi="Times New Roman" w:cs="Times New Roman"/>
          <w:sz w:val="28"/>
          <w:szCs w:val="28"/>
        </w:rPr>
        <w:t>.</w:t>
      </w:r>
    </w:p>
    <w:p w:rsidR="00C43A6F" w:rsidRPr="00955DED" w:rsidRDefault="00C43A6F" w:rsidP="00C43A6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C43A6F" w:rsidRPr="00022859" w:rsidRDefault="00C43A6F" w:rsidP="00C43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8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КГБ ПОУ «</w:t>
      </w:r>
      <w:proofErr w:type="spellStart"/>
      <w:r w:rsidRPr="0002285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Лазовский</w:t>
      </w:r>
      <w:proofErr w:type="spellEnd"/>
      <w:r w:rsidRPr="0002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колледж технологий и туризма»</w:t>
      </w:r>
      <w:r w:rsidR="008366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3A6F" w:rsidRPr="00955DED" w:rsidRDefault="00C43A6F" w:rsidP="00C43A6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firstLine="370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C43A6F" w:rsidRPr="00526D17" w:rsidRDefault="00C43A6F" w:rsidP="00C43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4541AC">
        <w:rPr>
          <w:rFonts w:ascii="Times New Roman" w:hAnsi="Times New Roman"/>
          <w:sz w:val="28"/>
          <w:szCs w:val="28"/>
        </w:rPr>
        <w:t>Разработчик</w:t>
      </w:r>
      <w:r w:rsidRPr="00415F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Эм Марина Николаевна</w:t>
      </w:r>
      <w:r w:rsidRPr="00526D17">
        <w:rPr>
          <w:rFonts w:ascii="Times New Roman" w:hAnsi="Times New Roman"/>
          <w:sz w:val="28"/>
          <w:szCs w:val="28"/>
        </w:rPr>
        <w:t>, преподаватель</w:t>
      </w:r>
      <w:r>
        <w:rPr>
          <w:rFonts w:ascii="Times New Roman" w:hAnsi="Times New Roman"/>
          <w:sz w:val="28"/>
          <w:szCs w:val="28"/>
        </w:rPr>
        <w:t>.</w:t>
      </w:r>
      <w:r w:rsidRPr="00526D17">
        <w:rPr>
          <w:rFonts w:ascii="Times New Roman" w:hAnsi="Times New Roman"/>
          <w:sz w:val="28"/>
          <w:szCs w:val="28"/>
        </w:rPr>
        <w:t xml:space="preserve"> </w:t>
      </w:r>
    </w:p>
    <w:p w:rsidR="00C43A6F" w:rsidRPr="00415F77" w:rsidRDefault="00C43A6F" w:rsidP="00C43A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C43A6F" w:rsidRPr="00415F77" w:rsidRDefault="00C43A6F" w:rsidP="00C43A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43A6F" w:rsidRPr="00415F77" w:rsidRDefault="00C43A6F" w:rsidP="00C43A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tbl>
      <w:tblPr>
        <w:tblW w:w="9039" w:type="dxa"/>
        <w:tblLook w:val="01E0" w:firstRow="1" w:lastRow="1" w:firstColumn="1" w:lastColumn="1" w:noHBand="0" w:noVBand="0"/>
      </w:tblPr>
      <w:tblGrid>
        <w:gridCol w:w="9039"/>
      </w:tblGrid>
      <w:tr w:rsidR="00C43A6F" w:rsidRPr="00415F77" w:rsidTr="00AB79A5">
        <w:trPr>
          <w:trHeight w:val="2237"/>
        </w:trPr>
        <w:tc>
          <w:tcPr>
            <w:tcW w:w="9039" w:type="dxa"/>
            <w:hideMark/>
          </w:tcPr>
          <w:p w:rsidR="00C43A6F" w:rsidRPr="00415F77" w:rsidRDefault="00C43A6F" w:rsidP="00AB7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right="-391"/>
              <w:rPr>
                <w:rFonts w:ascii="Times New Roman" w:eastAsia="Calibri" w:hAnsi="Times New Roman"/>
                <w:sz w:val="28"/>
                <w:szCs w:val="28"/>
              </w:rPr>
            </w:pPr>
            <w:r w:rsidRPr="00415F77">
              <w:rPr>
                <w:rFonts w:ascii="Times New Roman" w:hAnsi="Times New Roman"/>
                <w:sz w:val="28"/>
                <w:szCs w:val="28"/>
              </w:rPr>
              <w:t>Одо</w:t>
            </w:r>
            <w:r>
              <w:rPr>
                <w:rFonts w:ascii="Times New Roman" w:hAnsi="Times New Roman"/>
                <w:sz w:val="28"/>
                <w:szCs w:val="28"/>
              </w:rPr>
              <w:t>брено на заседании ЦК</w:t>
            </w:r>
          </w:p>
          <w:p w:rsidR="00C43A6F" w:rsidRPr="00415F77" w:rsidRDefault="00C43A6F" w:rsidP="00AB7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15F77">
              <w:rPr>
                <w:rFonts w:ascii="Times New Roman" w:hAnsi="Times New Roman"/>
                <w:sz w:val="28"/>
                <w:szCs w:val="28"/>
              </w:rPr>
              <w:t>Протокол №_______ от «_____» _________ 20____г.</w:t>
            </w:r>
          </w:p>
          <w:p w:rsidR="00C43A6F" w:rsidRPr="00415F77" w:rsidRDefault="00C43A6F" w:rsidP="00AB7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15F77">
              <w:rPr>
                <w:rFonts w:ascii="Times New Roman" w:hAnsi="Times New Roman"/>
                <w:sz w:val="28"/>
                <w:szCs w:val="28"/>
              </w:rPr>
              <w:t>Предс</w:t>
            </w:r>
            <w:r>
              <w:rPr>
                <w:rFonts w:ascii="Times New Roman" w:hAnsi="Times New Roman"/>
                <w:sz w:val="28"/>
                <w:szCs w:val="28"/>
              </w:rPr>
              <w:t>едатель ЦК ___________</w:t>
            </w:r>
            <w:r w:rsidRPr="00415F77">
              <w:rPr>
                <w:rFonts w:ascii="Times New Roman" w:hAnsi="Times New Roman"/>
                <w:sz w:val="28"/>
                <w:szCs w:val="28"/>
              </w:rPr>
              <w:t xml:space="preserve"> /______________/</w:t>
            </w:r>
          </w:p>
        </w:tc>
      </w:tr>
    </w:tbl>
    <w:p w:rsidR="00C43A6F" w:rsidRPr="00955DED" w:rsidRDefault="00C43A6F" w:rsidP="00C43A6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firstLine="370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C43A6F" w:rsidRDefault="00C43A6F" w:rsidP="00C43A6F">
      <w:pPr>
        <w:spacing w:after="0"/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   </w:t>
      </w:r>
    </w:p>
    <w:p w:rsidR="00F361EB" w:rsidRDefault="00F361EB" w:rsidP="00C43A6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361EB" w:rsidRDefault="00F361EB" w:rsidP="00A90F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361EB" w:rsidRDefault="00F361EB" w:rsidP="00A90F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71ED5" w:rsidRDefault="00B71ED5" w:rsidP="00A90F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71ED5" w:rsidRDefault="00B71ED5" w:rsidP="00A90F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71ED5" w:rsidRDefault="00B71ED5" w:rsidP="00A90F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71ED5" w:rsidRDefault="00B71ED5" w:rsidP="00A90F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71ED5" w:rsidRDefault="00B71ED5" w:rsidP="00A90F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71ED5" w:rsidRDefault="00B71ED5" w:rsidP="00A90F7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71ED5" w:rsidRDefault="00B71ED5" w:rsidP="00670D6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79A5" w:rsidRDefault="00AB79A5" w:rsidP="00670D6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3A6F" w:rsidRDefault="00C43A6F" w:rsidP="00670D6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5F0D" w:rsidRDefault="00745F0D" w:rsidP="00127D3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D5" w:rsidRPr="00B71ED5" w:rsidRDefault="00B71ED5" w:rsidP="00127D3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ОГЛАВЛЕНИЕ</w:t>
      </w:r>
    </w:p>
    <w:p w:rsidR="00B71ED5" w:rsidRPr="00B71ED5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27D3F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ПОЯСНИТЕЛЬНАЯ ЗАПИСКА…………………………………………......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 </w:t>
      </w: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Умения…………………………………………………………………………….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Знания…………………………………………………………………………….. 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5</w:t>
      </w:r>
    </w:p>
    <w:p w:rsidR="00127D3F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навыкам и умениям студентов…………………………………..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127D3F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рекомендации по подготовке, организации и проведению </w:t>
      </w:r>
    </w:p>
    <w:p w:rsidR="00127D3F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практических работ……………………………………………………………… 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127D3F" w:rsidRDefault="0083662A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практических занятий</w:t>
      </w:r>
      <w:r w:rsidR="00B71ED5"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…………………………………………………...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127D3F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Материально- техническое обеспечение практических работ (инструменты и оборудование, технические средства, раздаточный материал)…………......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B71ED5" w:rsidRPr="00B71ED5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оценивания практических заданий</w:t>
      </w: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…………………………………….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127D3F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ИНСТРУКЦИИ ДЛЯ </w:t>
      </w:r>
      <w:proofErr w:type="gramStart"/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ВЫПОЛНЕНИЮ </w:t>
      </w:r>
    </w:p>
    <w:p w:rsidR="00B71ED5" w:rsidRPr="00B71ED5" w:rsidRDefault="0083662A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ЗАДАНИЙ</w:t>
      </w:r>
      <w:r w:rsidR="00B71ED5"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……………………………………………………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2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</w:p>
    <w:p w:rsidR="00127D3F" w:rsidRDefault="00B71ED5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ДЛЯ П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РАКТИЧЕСКИХ ЗАНЯТИЙ</w:t>
      </w:r>
    </w:p>
    <w:p w:rsidR="00AB5C7A" w:rsidRDefault="001B75C1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 № 1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-2.</w:t>
      </w:r>
      <w:r w:rsidR="00AB5C7A" w:rsidRPr="00AB5C7A">
        <w:t xml:space="preserve"> </w:t>
      </w:r>
      <w:r w:rsidR="00AB5C7A"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суммы процентов по депозитам.</w:t>
      </w:r>
    </w:p>
    <w:p w:rsidR="00127D3F" w:rsidRDefault="00AB5C7A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Изучение депозитного договора.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1ED5"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…….............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31</w:t>
      </w:r>
    </w:p>
    <w:p w:rsidR="00AB5C7A" w:rsidRDefault="001B75C1" w:rsidP="001B75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 №3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-4.</w:t>
      </w:r>
      <w:r w:rsidR="00AB5C7A" w:rsidRPr="00AB5C7A">
        <w:t xml:space="preserve"> </w:t>
      </w:r>
      <w:r w:rsidR="00AB5C7A"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кредитного договора. Расчет общей</w:t>
      </w:r>
    </w:p>
    <w:p w:rsidR="001B75C1" w:rsidRDefault="00AB5C7A" w:rsidP="001B75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стоимости покупки при приобретении ее в кредит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</w:t>
      </w:r>
      <w:r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7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……………..</w:t>
      </w:r>
      <w:r w:rsidR="001B75C1"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7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26</w:t>
      </w:r>
    </w:p>
    <w:p w:rsidR="00127D3F" w:rsidRDefault="001B75C1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</w:t>
      </w:r>
      <w:r w:rsidR="00402C2D" w:rsidRPr="003D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D5AB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B5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-6. </w:t>
      </w:r>
      <w:r w:rsidR="00AB5C7A" w:rsidRPr="00A82B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Личный бюджет и финансовое планирование</w:t>
      </w:r>
      <w:r w:rsidR="00B71ED5"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1ED5" w:rsidRPr="00B7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</w:t>
      </w:r>
    </w:p>
    <w:p w:rsidR="001D02AA" w:rsidRDefault="001D02AA" w:rsidP="002C1C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 № 7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-8</w:t>
      </w:r>
      <w:r w:rsidR="00AB5C7A" w:rsidRPr="00AB5C7A">
        <w:t xml:space="preserve"> </w:t>
      </w:r>
      <w:r w:rsidR="00AB5C7A"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отличий добросовестных инвестиционных проектов от мошеннических схем. Правила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личной финансовой безопасности.….   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  <w:r w:rsidR="00436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AB5C7A" w:rsidRDefault="001D02AA" w:rsidP="00AB5C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занятие№9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-10 </w:t>
      </w:r>
      <w:r w:rsidR="00AB5C7A"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навыков безопасного поведения </w:t>
      </w:r>
    </w:p>
    <w:p w:rsidR="001D02AA" w:rsidRDefault="00AB5C7A" w:rsidP="001D02A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владельца банковской карты. Безопасное использование интернет-банкинга и электронных денег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……………………………………………………………………….</w:t>
      </w:r>
      <w:r w:rsidR="001D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="001D0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6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797F0C" w:rsidRDefault="00DD5AB8" w:rsidP="00127D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</w:t>
      </w:r>
      <w:r w:rsidR="00355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11-12</w:t>
      </w:r>
      <w:r w:rsidR="00355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5C7A"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страхового взноса в зависимости от размера страховой суммы,  тарифа, срока страхования и других факторов. Действия при наступлении страхового случая.</w:t>
      </w:r>
      <w:r w:rsidR="00487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</w:t>
      </w:r>
      <w:r w:rsidR="002C1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36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</w:t>
      </w:r>
    </w:p>
    <w:p w:rsidR="006F2AC3" w:rsidRDefault="006F2AC3" w:rsidP="006F2AC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 работа № 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AD5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B5C7A" w:rsidRPr="00AB5C7A">
        <w:t xml:space="preserve"> </w:t>
      </w:r>
      <w:r w:rsidR="00AB5C7A"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основных разделов бизнес-плана для реализации </w:t>
      </w:r>
      <w:proofErr w:type="gramStart"/>
      <w:r w:rsidR="00AB5C7A"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бизнес-идеи</w:t>
      </w:r>
      <w:proofErr w:type="gramEnd"/>
      <w:r w:rsidR="00AB5C7A" w:rsidRP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Анализ предпринимательских рисков в деятельности организации</w:t>
      </w:r>
      <w:r w:rsidR="00AB5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</w:t>
      </w:r>
      <w:r w:rsidRPr="00AD54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……………...……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…..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6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</w:t>
      </w:r>
    </w:p>
    <w:p w:rsidR="00E2210E" w:rsidRDefault="00E2210E" w:rsidP="00E2210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рекомендуемых учебных изданий, Интернет-ресурсов, </w:t>
      </w:r>
    </w:p>
    <w:p w:rsidR="00E2210E" w:rsidRPr="00B71ED5" w:rsidRDefault="00E2210E" w:rsidP="00E2210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дополнительной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2C1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143                                                                                                             </w:t>
      </w:r>
    </w:p>
    <w:p w:rsidR="00384A77" w:rsidRDefault="00384A77" w:rsidP="00AB5C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5C7A" w:rsidRDefault="00AB5C7A" w:rsidP="00AB5C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94AF8" w:rsidRDefault="00094AF8" w:rsidP="00AB5C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84A77" w:rsidRDefault="00384A77" w:rsidP="00E2210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2210E" w:rsidRPr="00384A77" w:rsidRDefault="00E2210E" w:rsidP="00E2210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A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  <w:r w:rsidRPr="0038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3F03" w:rsidRPr="0083662A" w:rsidRDefault="00E2210E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Прочность, осознанность и действенность знаний студентов наиболее эффективно обеспечивается при помощи активных методов. Среди них важное место занимают практические занятия. Необходимость формирования навыков анализа и синтеза информации, навыков работы с информационными источниками, умений давать определение</w:t>
      </w:r>
      <w:r w:rsidR="00573F03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 в виде чётких и ясных</w:t>
      </w:r>
      <w:r w:rsidR="00983599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вербальных конструкций является необходимым  условием для формирования </w:t>
      </w:r>
    </w:p>
    <w:p w:rsidR="00E2210E" w:rsidRPr="0083662A" w:rsidRDefault="00E2210E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профессиональных компетентностей любого специалиста.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E2210E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направлены на оказание методической помощи студентам при проведении практических занят</w:t>
      </w:r>
      <w:r w:rsidR="00AB5C7A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по дисциплине "</w:t>
      </w:r>
      <w:r w:rsidR="00AB5C7A" w:rsidRPr="0083662A">
        <w:rPr>
          <w:sz w:val="28"/>
          <w:szCs w:val="28"/>
        </w:rPr>
        <w:t xml:space="preserve"> </w:t>
      </w:r>
      <w:r w:rsidR="00AB5C7A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финансовой гра</w:t>
      </w:r>
      <w:r w:rsidR="00094AF8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мотности</w:t>
      </w:r>
      <w:r w:rsidR="00AB5C7A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210E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".   </w:t>
      </w:r>
    </w:p>
    <w:p w:rsidR="00573F03" w:rsidRPr="0083662A" w:rsidRDefault="00E2210E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Темы для практических занятий выбраны в соответствии с изучаемыми темами и разделами дисциплины. </w:t>
      </w:r>
    </w:p>
    <w:p w:rsidR="00E2210E" w:rsidRPr="0083662A" w:rsidRDefault="0083662A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задания по дисциплине</w:t>
      </w:r>
      <w:r w:rsidR="00E2210E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направлены  на формирование </w:t>
      </w:r>
      <w:r w:rsidR="00E2210E"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знаний и умений</w:t>
      </w:r>
      <w:r w:rsidR="00E2210E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дисциплине, а именно: </w:t>
      </w:r>
    </w:p>
    <w:p w:rsidR="00E2210E" w:rsidRPr="0083662A" w:rsidRDefault="00E2210E" w:rsidP="008366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3662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573F03" w:rsidRPr="0083662A" w:rsidRDefault="00E2210E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Обучающийся должен </w:t>
      </w: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уметь: 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1.использовать знания по финансовой грамотности, планировать предпринимательскую деятельность в профессиональной сфере;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уметь</w:t>
      </w: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решения на основе сравнительного анализа финансовых альтернатив, планирования и прогнозирования бюджета;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уметь определять понятия, создавать обобщения, устанавливать аналогии, 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и делать выводы;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анализировать рынок профессиональных услуг, изучать спрос и предложение;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Обучающийся должен </w:t>
      </w: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знать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FA772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A7723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A7723" w:rsidRPr="0083662A">
        <w:rPr>
          <w:sz w:val="28"/>
          <w:szCs w:val="28"/>
        </w:rPr>
        <w:t xml:space="preserve"> </w:t>
      </w:r>
      <w:r w:rsidR="00FA7723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базовые понятия, условия и инструменты принятия грамотных решений в финансовой сфере;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экономические явления и процессы в профессиональной деятельности и общественной жизни;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основные виды налогов в современных экономических условиях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трахование и его виды;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пенсионное обеспечение: государственная пенсионная система, формирование личных пенсионных накоплений; 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правовые нормы для защиты прав потребителей финансовых услуг. 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процессы создания и развития предпринимательской деятельности в профессиональной сфере;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 способы действий в рамках предложенных условий и требований;</w:t>
      </w:r>
    </w:p>
    <w:p w:rsidR="00FA7723" w:rsidRPr="0083662A" w:rsidRDefault="00FA772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 знать практические способы принятия финансовых и экономических решений;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8366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Требования к навыкам и умениям студентов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практических работ необходимым является наличие следующих навыков и умений студента: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анализировать текст;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работать с текстом учебника;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выполнять тестовые задания;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делать выводы по тексту;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заполнять пробелы в графических схемах;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исправлять ошибки в определениях;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находить определения понятий;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обобщать текст;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осмыслять высказывания мыслителей, ученых, писателей;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решать задачи;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решать кроссворд по изученной теме;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самостоятельно составлять кроссворд по изученной теме;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самостоятельно составлять тест по изученной теме;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систематизировать учебный материал в виде таблиц, схем;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составлять конспект изучаемой темы;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план изучаемой темы;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составлять словарь по изучаемой теме;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устанавливать соответствие между понятием и видами его проявления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устанавливать соответствие между понятием и определением;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формулировать свои представления в форме эссе;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формулировать тезисы лекции.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Методические рекомендации по подготовке,  организации и проведению практических работ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работ: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практические работы выполняется в аудиторное время в учебном кабинете или читальном зале библиотеки с использованием библиотечного фонда и компьютерных ресурсов. Каждая практическая работа, вне зависимости от содержания,  проводится по следующему алгоритму: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Ознакомление студентов  с целями, содержанием, критериями оценки практической работы.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Ознакомление студентов с учебной, дополнительной литературой, информационными ресурсами, интернет - источниками (при необходимости).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Ознакомление студентов с раздаточным материалом – «Инструкцией  по выполнению работы» и практической работой на электронном или бумажном носителе.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Ознакомление студентов с требованиями оформления практической работы.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Самостоятельная работа студента по выполнению заданий практической работы.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 Консультирование студента по возникающим вопросам в ходе практической работы.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Анализ и оценка выполненной практической работы в соответствии с критериями оценки конкретного задания.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Практическая работа выполняется в ходе изучения, либо по окончанию изучения темы или раздела учебной программы. Работа оформляется  в рабочей тетради или в специально оговорённой преподавателем форме, например, в форме информационного листа, кроссворда. Работа сдаётся преподавателю в отведённые на практическое занятие сроки в соответствие с календарно-тематическим планом дисциплины. Если студент не сдал работу в отведённые преподавателем временные и календарные сроки, то  оценка может снизиться на один балл.  Практические работы по обществознанию включает в себя комплекс заданий для обобщения, систематизации и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приобретенных студентами знаний, умений и навыков и  позволяют лучше усвоить изучаемый и пройденный материал.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Материально- техническое обеспечение практических работ Инструменты и оборудование</w:t>
      </w: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Рабочий  учебный стол, рабочая тетрадь, ручка, простой карандаш, линейка, точилка, ластик, цветные ручки, цветные </w:t>
      </w:r>
      <w:proofErr w:type="spell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текстовыделители</w:t>
      </w:r>
      <w:proofErr w:type="spell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цветные карандаши.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Технические средства: Компьютер с системой подключения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интернет.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Раздаточный материал: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Инструкция по выполнению практической работы.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Конспекты в рабочих тетрадях.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Раздаточный материал на бумажном носителе или в электронном виде с текстами, задачами, заданиями.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Словари по обществознанию на бумажном носителе или в электронном виде.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Критерии оценивания практических работ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Критерии оценивания отдельных заданий практических работ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«5» ставится, если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Обучающиеся работают полностью самостоятельно: подбирают необходимые для выполнения предлагаемых работ источники знаний, практическое умение и навыки.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Выполнил работу без ошибок и недочетов.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Допустил не более одного недочета.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Работа выполнена в полном объёме с соблюдением необходимой последовательности.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Оценка «4» ставится, если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выполнил работу полностью, но допустил в ней: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Работа показывает знание основного теоретического материала и овладение умениями, необходимыми для самостоятельного выполнения работы.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Не более одной негрубой ошибки и одного недочета.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Не более двух недочетов.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Работа выполняется в полном объёме и самостоятельно.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 Допускаются отклонения от необходимой последовательности выполнения, не влияющие на правильность конечного результата.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Оценка «3» ставится, если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 выполнил не менее половины работы или допустил: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Работа выполняется при помощи преподавателя.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показывает знания теоретического материала, но испытывает серьёзные затруднения при самостоятельной работе.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Не более двух грубых ошибок или не более одной грубой и одной негрубой ошибки и одного недочета;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Не более двух-трех негрубых ошибок или одной негрубой ошибки и тре</w:t>
      </w:r>
      <w:r w:rsidR="00921458"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недочетов.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При отсутствии ошибок, но при наличии четырех-пяти недочетов.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«2» ставится, если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подготовлен к выполнению работы.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Показывается плохое знание теоретического материала и отсутствие необходимых умений 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Допустил число ошибок </w:t>
      </w:r>
      <w:proofErr w:type="gramStart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недочетов</w:t>
      </w:r>
      <w:proofErr w:type="gramEnd"/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превышающее норму, при которой может быть выставлена оценка «3».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Если правильно выполнил менее половины работы. </w:t>
      </w:r>
    </w:p>
    <w:p w:rsidR="00921458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Не приступил к выполнению работы. 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Правильно выполнил не более 10% всех заданий.</w:t>
      </w:r>
    </w:p>
    <w:p w:rsidR="00573F03" w:rsidRPr="0083662A" w:rsidRDefault="00573F0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1458" w:rsidRPr="0083662A" w:rsidRDefault="00573F03" w:rsidP="0083662A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Критерии оценивания письме</w:t>
      </w:r>
      <w:r w:rsidR="0083662A" w:rsidRPr="008366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нного ответа </w:t>
      </w:r>
      <w:r w:rsidRPr="0083662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921458" w:rsidRPr="0083662A" w:rsidRDefault="00573F03" w:rsidP="00836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оценке письменного ответа практической работы необходимо выделить следующие элементы: </w:t>
      </w:r>
    </w:p>
    <w:p w:rsidR="00921458" w:rsidRPr="0083662A" w:rsidRDefault="00573F03" w:rsidP="00836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Представление собственной точки зрения  при раскрытии проблемы.</w:t>
      </w:r>
    </w:p>
    <w:p w:rsidR="00921458" w:rsidRPr="0083662A" w:rsidRDefault="00573F03" w:rsidP="00836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 Раскрытие проблемы на теоретическом уровне  или без использования обществоведческих понятий в контексте ответа. </w:t>
      </w:r>
    </w:p>
    <w:p w:rsidR="00921458" w:rsidRPr="0083662A" w:rsidRDefault="00573F03" w:rsidP="00836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Аргументация своей позиции с опорой на факты общественной жизни или собственный опыт. </w:t>
      </w: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«5»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представлена собственная точка зрения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факты. </w:t>
      </w:r>
    </w:p>
    <w:p w:rsidR="00094AF8" w:rsidRPr="0083662A" w:rsidRDefault="00573F03" w:rsidP="00836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«4»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ответа. Дана аргументация своего мнения с опорой на факты. </w:t>
      </w:r>
    </w:p>
    <w:p w:rsidR="00921458" w:rsidRPr="0083662A" w:rsidRDefault="00573F03" w:rsidP="00836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«3»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 представлена собственная точка зрения при раскрытии проблемы. Проблема раскрыта при формальном использовании 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обществоведческих терминов. Дана аргументация своего мнения с опорой на факты общественной жизни или личный социальный опыт. </w:t>
      </w:r>
    </w:p>
    <w:p w:rsidR="00573F03" w:rsidRPr="0083662A" w:rsidRDefault="00573F03" w:rsidP="0083662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«2»</w:t>
      </w:r>
      <w:r w:rsidRPr="0083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ставится, если: 1. Представлена собственная позиция по поднятой проблеме на бытовом уровне без аргументации. 2. Проблема не раскрыта или дана информация  не в контексте задания. </w:t>
      </w:r>
    </w:p>
    <w:p w:rsidR="00384A77" w:rsidRPr="0083662A" w:rsidRDefault="00384A77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37F3" w:rsidRPr="0083662A" w:rsidRDefault="009D37F3" w:rsidP="008366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Практическое занятие № 1-2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Определение суммы процентов по депозитам. Изучение депозитного договора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Цель работы:</w:t>
      </w:r>
      <w:r w:rsidRPr="0083662A">
        <w:rPr>
          <w:rFonts w:ascii="Times New Roman" w:hAnsi="Times New Roman" w:cs="Times New Roman"/>
          <w:sz w:val="28"/>
          <w:szCs w:val="28"/>
        </w:rPr>
        <w:t xml:space="preserve"> изучить содержание договора срочного банковского вклада (депозита),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научиться рассчитывать проценты по банковским депозитам с использованием формул простого и сложного процента.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Банковский вклад (депозит)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это денежные средства, переданные банку под проценты и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на условиях возврата, определенных договором банковского вклада.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За пользование денежными средствами банки могут начислять простые и сложные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проценты.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Простой процент</w:t>
      </w:r>
      <w:r w:rsidRPr="0083662A">
        <w:rPr>
          <w:rFonts w:ascii="Times New Roman" w:hAnsi="Times New Roman" w:cs="Times New Roman"/>
          <w:sz w:val="28"/>
          <w:szCs w:val="28"/>
        </w:rPr>
        <w:t xml:space="preserve"> начисляется на первоначальную сумму депозита.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Сумма простых процентов по вкладу рассчитывается по формуле: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∑% =   </w:t>
      </w:r>
      <w:r w:rsidRPr="0083662A">
        <w:rPr>
          <w:rFonts w:ascii="Times New Roman" w:hAnsi="Times New Roman" w:cs="Times New Roman"/>
          <w:sz w:val="28"/>
          <w:szCs w:val="28"/>
          <w:u w:val="single"/>
        </w:rPr>
        <w:t>Сумма вклада ∙ %ставка ∙ Дни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                   100 ∙ 365(366)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%ставка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годовая процентная ставка;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Дни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количество дней, за которые начисляется процент.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Сложный процент</w:t>
      </w:r>
      <w:r w:rsidRPr="0083662A">
        <w:rPr>
          <w:rFonts w:ascii="Times New Roman" w:hAnsi="Times New Roman" w:cs="Times New Roman"/>
          <w:sz w:val="28"/>
          <w:szCs w:val="28"/>
        </w:rPr>
        <w:t xml:space="preserve"> начисляется на капитализированную сумму депозита, т.е.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начисляемые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к сумме с начисленными в предыдущем периоде процентами.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Сумма сложных процентов по вкладу рассчитывается по формуле: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∑% = Сумма вклада </w:t>
      </w:r>
      <w:r w:rsidRPr="0083662A">
        <w:rPr>
          <w:rFonts w:ascii="Times New Roman" w:hAnsi="Times New Roman" w:cs="Times New Roman"/>
          <w:sz w:val="28"/>
          <w:szCs w:val="28"/>
          <w:u w:val="single"/>
        </w:rPr>
        <w:t>(1 +  %ставка ∙ Дни)</w:t>
      </w:r>
      <w:r w:rsidRPr="0083662A">
        <w:rPr>
          <w:rFonts w:ascii="Cambria Math" w:hAnsi="Cambria Math" w:cs="Cambria Math"/>
          <w:sz w:val="28"/>
          <w:szCs w:val="28"/>
          <w:vertAlign w:val="superscript"/>
        </w:rPr>
        <w:t>𝑛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                                       100 ∙ 365(366)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Дни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количество календарных дней в периоде, по итогам которого банк производит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капитализацию начисленных процентов;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n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количество периодов, за которые в течени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срока вклада начисляются проценты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(количество периодов наращения).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Депозитный договор</w:t>
      </w:r>
      <w:r w:rsidRPr="0083662A">
        <w:rPr>
          <w:rFonts w:ascii="Times New Roman" w:hAnsi="Times New Roman" w:cs="Times New Roman"/>
          <w:sz w:val="28"/>
          <w:szCs w:val="28"/>
        </w:rPr>
        <w:t xml:space="preserve"> - это соглашение, по которому банк, принявший денежную сумму </w:t>
      </w:r>
      <w:proofErr w:type="spellStart"/>
      <w:r w:rsidRPr="0083662A">
        <w:rPr>
          <w:rFonts w:ascii="Times New Roman" w:hAnsi="Times New Roman" w:cs="Times New Roman"/>
          <w:sz w:val="28"/>
          <w:szCs w:val="28"/>
        </w:rPr>
        <w:t>отвкладчика</w:t>
      </w:r>
      <w:proofErr w:type="spellEnd"/>
      <w:r w:rsidRPr="0083662A">
        <w:rPr>
          <w:rFonts w:ascii="Times New Roman" w:hAnsi="Times New Roman" w:cs="Times New Roman"/>
          <w:sz w:val="28"/>
          <w:szCs w:val="28"/>
        </w:rPr>
        <w:t xml:space="preserve"> (или для вкладчика), обязуется возвратить всю сумму вклада и выплатить проценты </w:t>
      </w:r>
      <w:proofErr w:type="spellStart"/>
      <w:r w:rsidRPr="0083662A">
        <w:rPr>
          <w:rFonts w:ascii="Times New Roman" w:hAnsi="Times New Roman" w:cs="Times New Roman"/>
          <w:sz w:val="28"/>
          <w:szCs w:val="28"/>
        </w:rPr>
        <w:t>наусловиях</w:t>
      </w:r>
      <w:proofErr w:type="spellEnd"/>
      <w:r w:rsidRPr="0083662A">
        <w:rPr>
          <w:rFonts w:ascii="Times New Roman" w:hAnsi="Times New Roman" w:cs="Times New Roman"/>
          <w:sz w:val="28"/>
          <w:szCs w:val="28"/>
        </w:rPr>
        <w:t xml:space="preserve"> и в порядке,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договором.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Выполнение работы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  <w:r w:rsidRPr="0083662A">
        <w:rPr>
          <w:rFonts w:ascii="Times New Roman" w:hAnsi="Times New Roman" w:cs="Times New Roman"/>
          <w:sz w:val="28"/>
          <w:szCs w:val="28"/>
        </w:rPr>
        <w:t>. Первоначальная сумма в размере 200 тыс. руб. вложена на 5 лет.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Определить наращенную сумму при использовании простой и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сложной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ставок процента с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капитализацией процентов по полугодиям в размере 10 % годовых.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83662A">
        <w:rPr>
          <w:rFonts w:ascii="Times New Roman" w:hAnsi="Times New Roman" w:cs="Times New Roman"/>
          <w:sz w:val="28"/>
          <w:szCs w:val="28"/>
        </w:rPr>
        <w:t xml:space="preserve">. Первоначальный капитал составляет 25 000 руб. Используется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простая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процентная ставка 20 %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Определить период начисления процентов, за который первоначальный капитал вырастет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до 40 000 руб.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83662A">
        <w:rPr>
          <w:rFonts w:ascii="Times New Roman" w:hAnsi="Times New Roman" w:cs="Times New Roman"/>
          <w:sz w:val="28"/>
          <w:szCs w:val="28"/>
        </w:rPr>
        <w:t>. 15.04.2018 открыт вклад до востребования на сумму 4 500 000 рублей.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Процентная ставка 8%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08.07.2018 дополнительно внесено 2 000 000 рублей. 18.09.2018 снято со счета 700 000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рублей, 25.10.2018 вклад полностью снят.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Рассчитать сумму процентов и общую сумму к выдаче.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Изучить содержание договора банковского вклад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депозита) и ответить на вопросы: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1) Вид банковского вклада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2) Срок вклада (депозита)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3) Документы, необходимые для открытия вкладного счёта физического лица.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4) Условия досрочного закрытия вклад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депозита).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5) Сумма начисленных процентов по вкладу.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7F3" w:rsidRPr="009D37F3" w:rsidRDefault="009D37F3" w:rsidP="009D37F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D37F3">
        <w:rPr>
          <w:rFonts w:ascii="Times New Roman" w:hAnsi="Times New Roman" w:cs="Times New Roman"/>
          <w:b/>
        </w:rPr>
        <w:t>Договор банковского вклада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г. Владивосток                                                                                                        "26" ноября 2018 г.</w:t>
      </w:r>
    </w:p>
    <w:p w:rsidR="009D37F3" w:rsidRPr="009D37F3" w:rsidRDefault="009D37F3" w:rsidP="009D37F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АКБ «Учебный Банк», именуемый в дальнейшем "Банк", в лице                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директора Иванова Ивана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ab/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 (должность, Ф.И.О.)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  <w:u w:val="single"/>
        </w:rPr>
        <w:t>Ивановича</w:t>
      </w:r>
      <w:r w:rsidRPr="009D37F3">
        <w:rPr>
          <w:rFonts w:ascii="Times New Roman" w:hAnsi="Times New Roman" w:cs="Times New Roman"/>
          <w:sz w:val="20"/>
          <w:szCs w:val="20"/>
        </w:rPr>
        <w:t>____, действующего на основании ____________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устава_</w:t>
      </w:r>
      <w:r w:rsidRPr="009D37F3">
        <w:rPr>
          <w:rFonts w:ascii="Times New Roman" w:hAnsi="Times New Roman" w:cs="Times New Roman"/>
          <w:sz w:val="20"/>
          <w:szCs w:val="20"/>
        </w:rPr>
        <w:t>________, с одной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D37F3">
        <w:rPr>
          <w:rFonts w:ascii="Times New Roman" w:hAnsi="Times New Roman" w:cs="Times New Roman"/>
          <w:i/>
          <w:sz w:val="20"/>
          <w:szCs w:val="20"/>
        </w:rPr>
        <w:t>(устава, положения, доверенности)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стороны, и ______________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Малышко Иван Леонидович</w:t>
      </w:r>
      <w:proofErr w:type="gramStart"/>
      <w:r w:rsidRPr="009D37F3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9D37F3">
        <w:rPr>
          <w:rFonts w:ascii="Times New Roman" w:hAnsi="Times New Roman" w:cs="Times New Roman"/>
          <w:sz w:val="20"/>
          <w:szCs w:val="20"/>
        </w:rPr>
        <w:t xml:space="preserve"> именуемый в дальнейшем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 ( Ф.И.О. гражданина)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"Вкладчик " с другой стороны, заключили настоящий договор о нижеследующем: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1. Предмет договора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1.1. По настоящему договору Банк принимает поступившую </w:t>
      </w:r>
      <w:proofErr w:type="spellStart"/>
      <w:r w:rsidRPr="009D37F3">
        <w:rPr>
          <w:rFonts w:ascii="Times New Roman" w:hAnsi="Times New Roman" w:cs="Times New Roman"/>
          <w:sz w:val="20"/>
          <w:szCs w:val="20"/>
        </w:rPr>
        <w:t>отВкладчика</w:t>
      </w:r>
      <w:proofErr w:type="spellEnd"/>
      <w:r w:rsidRPr="009D37F3">
        <w:rPr>
          <w:rFonts w:ascii="Times New Roman" w:hAnsi="Times New Roman" w:cs="Times New Roman"/>
          <w:sz w:val="20"/>
          <w:szCs w:val="20"/>
        </w:rPr>
        <w:t xml:space="preserve"> денежную сумму (вклад) в размере __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800000_</w:t>
      </w:r>
      <w:r w:rsidRPr="009D37F3">
        <w:rPr>
          <w:rFonts w:ascii="Times New Roman" w:hAnsi="Times New Roman" w:cs="Times New Roman"/>
          <w:sz w:val="20"/>
          <w:szCs w:val="20"/>
        </w:rPr>
        <w:t xml:space="preserve"> рублей, обязуется возвратить ее "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26" мая 2020 г</w:t>
      </w:r>
      <w:r w:rsidRPr="009D37F3">
        <w:rPr>
          <w:rFonts w:ascii="Times New Roman" w:hAnsi="Times New Roman" w:cs="Times New Roman"/>
          <w:sz w:val="20"/>
          <w:szCs w:val="20"/>
        </w:rPr>
        <w:t>. или досрочно по первому требованию Вкладчика на условиях и в порядке, установленных настоящим договором.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1.2. В течение срока действия договора Банк не вправе в одностороннем порядке изменять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размер процентов за пользование вкладом.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1.3. Право на привлечение денежных средств во вклады предоставлено Банку лицензией (сведения о соответствующей лицензии).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2. Права и обязанности сторон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2.1. Банк обязуется: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-  хранить внесенные Вкладчиком денежные средства в сумме 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800000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рублей на открытом Вкладчику депозитном счете N 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000111222333;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-  возвратить принятые денежные средства в день истечения срока действия договора или по первому требованию Вкладчика досрочно;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- своевременно выплачивать Вкладчику за использование его средств вознаграждение </w:t>
      </w:r>
      <w:proofErr w:type="gramStart"/>
      <w:r w:rsidRPr="009D37F3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lastRenderedPageBreak/>
        <w:t xml:space="preserve">размере 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 xml:space="preserve">16% </w:t>
      </w:r>
      <w:proofErr w:type="gramStart"/>
      <w:r w:rsidRPr="009D37F3">
        <w:rPr>
          <w:rFonts w:ascii="Times New Roman" w:hAnsi="Times New Roman" w:cs="Times New Roman"/>
          <w:sz w:val="20"/>
          <w:szCs w:val="20"/>
          <w:u w:val="single"/>
        </w:rPr>
        <w:t>годовых</w:t>
      </w:r>
      <w:proofErr w:type="gramEnd"/>
      <w:r w:rsidRPr="009D37F3">
        <w:rPr>
          <w:rFonts w:ascii="Times New Roman" w:hAnsi="Times New Roman" w:cs="Times New Roman"/>
          <w:sz w:val="20"/>
          <w:szCs w:val="20"/>
          <w:u w:val="single"/>
        </w:rPr>
        <w:t xml:space="preserve"> от внесенной суммы, капитализирующихся ежемесячно.</w:t>
      </w:r>
      <w:r w:rsidRPr="009D37F3">
        <w:rPr>
          <w:rFonts w:ascii="Times New Roman" w:hAnsi="Times New Roman" w:cs="Times New Roman"/>
          <w:sz w:val="20"/>
          <w:szCs w:val="20"/>
        </w:rPr>
        <w:t xml:space="preserve"> Сроки </w:t>
      </w:r>
      <w:proofErr w:type="gramStart"/>
      <w:r w:rsidRPr="009D37F3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начисления и выплаты вознаграждения устанавливаются ежемесячно 26 числа;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- возвратить сумму вклада досрочно по первому требованию Вкладчика досрочно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и выплатить ему в таком случае вознаграждение в размере, предусмотренном для вкладов до востребования;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- обеспечить сохранность переданных Вкладчиком Банку денежных средств.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2.2. Вкладчик обязуется внести в кассу наличными деньгами Банку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указанные в настоящем договоре денежные средства в момент заключения договора.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3. Срок действия договора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3.1. Срок действия договора: с "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26" ноября 2018 г</w:t>
      </w:r>
      <w:r w:rsidRPr="009D37F3">
        <w:rPr>
          <w:rFonts w:ascii="Times New Roman" w:hAnsi="Times New Roman" w:cs="Times New Roman"/>
          <w:sz w:val="20"/>
          <w:szCs w:val="20"/>
        </w:rPr>
        <w:t>. по "</w:t>
      </w:r>
      <w:r w:rsidRPr="009D37F3">
        <w:rPr>
          <w:rFonts w:ascii="Times New Roman" w:hAnsi="Times New Roman" w:cs="Times New Roman"/>
          <w:sz w:val="20"/>
          <w:szCs w:val="20"/>
          <w:u w:val="single"/>
        </w:rPr>
        <w:t>26" мая 2020 г.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3.2. До завершения сторонами исполнения своих обязательств, вытекающих </w:t>
      </w:r>
      <w:proofErr w:type="gramStart"/>
      <w:r w:rsidRPr="009D37F3">
        <w:rPr>
          <w:rFonts w:ascii="Times New Roman" w:hAnsi="Times New Roman" w:cs="Times New Roman"/>
          <w:sz w:val="20"/>
          <w:szCs w:val="20"/>
        </w:rPr>
        <w:t>из</w:t>
      </w:r>
      <w:proofErr w:type="gramEnd"/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настоящего договора, соответствующие условия договора сохраняют свою силу.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4. Ответственность сторон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4.1. При просрочке Банком начисления и выплаты процентов за пользование вкладом, Банк уплачивает Вкладчику неустойку в размере ставки рефинансирования ЦБ РФ от невыплаченной суммы за каждый день просрочки.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4.2. При неисполнении обязательств по возврату суммы вклада и процентов на вклад по первому требованию вкладчика Банк обязан уплатить Вкладчику неустойку в размере ставки рефинансирования ЦБ РФ за каждый день просрочки и возместить вкладчику убытки в части, не покрытой неустойкой.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4.3. Меры ответственности сторон, не предусмотренные в настоящем договоре, определяются в соответствии с гражданским законодательством Российской Федерации.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5. Разрешение споров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5.1.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5.2. В случае невозможности разрешения споров путем переговоров стороны передают их на рассмотрение в суд.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Настоящий договор составлен в двух экземплярах на русском языке. Оба экземпляра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9D37F3">
        <w:rPr>
          <w:rFonts w:ascii="Times New Roman" w:hAnsi="Times New Roman" w:cs="Times New Roman"/>
          <w:sz w:val="20"/>
          <w:szCs w:val="20"/>
        </w:rPr>
        <w:t>идентичны</w:t>
      </w:r>
      <w:proofErr w:type="gramEnd"/>
      <w:r w:rsidRPr="009D37F3">
        <w:rPr>
          <w:rFonts w:ascii="Times New Roman" w:hAnsi="Times New Roman" w:cs="Times New Roman"/>
          <w:sz w:val="20"/>
          <w:szCs w:val="20"/>
        </w:rPr>
        <w:t xml:space="preserve"> и имеют одинаковую силу. У каждой из сторон находится один экземпляр настоящего договора.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>6. Адреса и банковские реквизиты сторон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 АКБ «Учебный Банк»                                                                    Вкладчик: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 г. Владивосток, ул. Ленина, д.39                                                 Малышко Иван Леонидович______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 Директор_________________                                 Паспортные данные: 7001 896523 выдан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i/>
          <w:sz w:val="20"/>
          <w:szCs w:val="20"/>
        </w:rPr>
        <w:t>(подпись)</w:t>
      </w:r>
      <w:r w:rsidRPr="009D37F3">
        <w:rPr>
          <w:rFonts w:ascii="Times New Roman" w:hAnsi="Times New Roman" w:cs="Times New Roman"/>
          <w:sz w:val="20"/>
          <w:szCs w:val="20"/>
        </w:rPr>
        <w:t xml:space="preserve">                                                   22.12.1992 г. Ленинским РОВД г. Тула</w:t>
      </w: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7F3">
        <w:rPr>
          <w:rFonts w:ascii="Times New Roman" w:hAnsi="Times New Roman" w:cs="Times New Roman"/>
          <w:sz w:val="20"/>
          <w:szCs w:val="20"/>
        </w:rPr>
        <w:t xml:space="preserve"> М.П.                                                                             Вкладчик ______</w:t>
      </w:r>
    </w:p>
    <w:p w:rsidR="009D37F3" w:rsidRPr="00CD0B09" w:rsidRDefault="009D37F3" w:rsidP="00CD0B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D0B09" w:rsidRPr="00CD0B09" w:rsidRDefault="00CD0B09" w:rsidP="00CD0B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D0B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оценки: </w:t>
      </w:r>
      <w:r w:rsidRPr="00CD0B09">
        <w:rPr>
          <w:rFonts w:ascii="Times New Roman" w:eastAsia="Times New Roman" w:hAnsi="Times New Roman" w:cs="Times New Roman"/>
          <w:color w:val="000000"/>
          <w:lang w:eastAsia="ru-RU"/>
        </w:rPr>
        <w:t>оценка «5» - все выполнено правильно на 100-90%, оценка «4» - выполнено правильно на 89-70%, оценка «3» - выполнено правильно на 69-50%, оценка «2» - выполнено правильно на 49% и менее.</w:t>
      </w:r>
    </w:p>
    <w:p w:rsidR="00CD0B09" w:rsidRPr="00CD0B09" w:rsidRDefault="00CD0B09" w:rsidP="00CD0B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D0B09" w:rsidRDefault="00CD0B09" w:rsidP="00A90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94AF8" w:rsidRDefault="00094AF8" w:rsidP="009D37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37F3" w:rsidRPr="0083662A" w:rsidRDefault="0083662A" w:rsidP="00836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  <w:r w:rsidR="009D37F3" w:rsidRPr="0083662A">
        <w:rPr>
          <w:rFonts w:ascii="Times New Roman" w:hAnsi="Times New Roman" w:cs="Times New Roman"/>
          <w:b/>
          <w:sz w:val="28"/>
          <w:szCs w:val="28"/>
        </w:rPr>
        <w:t xml:space="preserve"> № 3-4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Изучение кредитного договора.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Расчет общей стоимости покупки при приобретении ее в кредит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Цель работы:</w:t>
      </w:r>
      <w:r w:rsidRPr="0083662A">
        <w:rPr>
          <w:rFonts w:ascii="Times New Roman" w:hAnsi="Times New Roman" w:cs="Times New Roman"/>
          <w:sz w:val="28"/>
          <w:szCs w:val="28"/>
        </w:rPr>
        <w:t xml:space="preserve"> научиться рассчитывать проценты по кредитам при разных</w:t>
      </w:r>
      <w:r w:rsidR="0083662A" w:rsidRPr="0083662A">
        <w:rPr>
          <w:rFonts w:ascii="Times New Roman" w:hAnsi="Times New Roman" w:cs="Times New Roman"/>
          <w:sz w:val="28"/>
          <w:szCs w:val="28"/>
        </w:rPr>
        <w:t xml:space="preserve"> </w:t>
      </w:r>
      <w:r w:rsidRPr="0083662A">
        <w:rPr>
          <w:rFonts w:ascii="Times New Roman" w:hAnsi="Times New Roman" w:cs="Times New Roman"/>
          <w:sz w:val="28"/>
          <w:szCs w:val="28"/>
        </w:rPr>
        <w:t>условиях кредитования.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Кредит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предоставление банком или кредитной организацией денег заемщику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в размере и на условиях, предусмотренных кредитным договором, по которому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заемщик обязан возвратить полученную сумму и уплатить проценты по ней.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Условия предоставления кредита банк устанавливает в кредитном договоре.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 xml:space="preserve"> Кредитный договор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это договор, заключаемый между кредитором и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заёмщиком, согласно которому банк или иная кредитная организация (кредитор)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lastRenderedPageBreak/>
        <w:t xml:space="preserve">берёт на себя обязательство перечислить денежные средства (кредит) заёмщику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и на условиях, предусмотренных договором, а заёмщик обязуется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возвратить полученную денежную сумму и уплатить проценты на неё.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За пользование денежными средствами банки могут начислять проценты.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Существуют два варианта вычисления суммы причитающихся процентов. Их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разница — в используемой временной базе.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Часть банков исходят из того, что «в году 12 месяцев»</w:t>
      </w:r>
    </w:p>
    <w:p w:rsidR="009D37F3" w:rsidRPr="0083662A" w:rsidRDefault="009D37F3" w:rsidP="0083662A">
      <w:pPr>
        <w:tabs>
          <w:tab w:val="center" w:pos="4677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                             НП=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ОК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ПС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Часть банков исходит из того, что «в году 365 дней»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НП=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• ПС •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ЧДМ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365</m:t>
            </m:r>
          </m:den>
        </m:f>
      </m:oMath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где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НП</w:t>
      </w:r>
      <w:r w:rsidRPr="0083662A">
        <w:rPr>
          <w:rFonts w:ascii="Times New Roman" w:hAnsi="Times New Roman" w:cs="Times New Roman"/>
          <w:sz w:val="28"/>
          <w:szCs w:val="28"/>
        </w:rPr>
        <w:t xml:space="preserve"> - начисленные проценты;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b/>
          <w:i/>
          <w:sz w:val="28"/>
          <w:szCs w:val="28"/>
        </w:rPr>
        <w:t>ОК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- остаток кредита в данном месяце;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ПС</w:t>
      </w:r>
      <w:r w:rsidRPr="0083662A">
        <w:rPr>
          <w:rFonts w:ascii="Times New Roman" w:hAnsi="Times New Roman" w:cs="Times New Roman"/>
          <w:sz w:val="28"/>
          <w:szCs w:val="28"/>
        </w:rPr>
        <w:t xml:space="preserve"> - годовая процентная ставка;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 xml:space="preserve">ЧДМ </w:t>
      </w:r>
      <w:r w:rsidRPr="0083662A">
        <w:rPr>
          <w:rFonts w:ascii="Times New Roman" w:hAnsi="Times New Roman" w:cs="Times New Roman"/>
          <w:sz w:val="28"/>
          <w:szCs w:val="28"/>
        </w:rPr>
        <w:t>- число дней в месяце (от 28 до 31).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Комиссии, которые банк может взимать за обслуживание кредита: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Единовременная комиссия</w:t>
      </w:r>
      <w:r w:rsidRPr="0083662A">
        <w:rPr>
          <w:rFonts w:ascii="Times New Roman" w:hAnsi="Times New Roman" w:cs="Times New Roman"/>
          <w:sz w:val="28"/>
          <w:szCs w:val="28"/>
        </w:rPr>
        <w:t xml:space="preserve"> - это сумма, которую банк берет сразу при выдаче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кредита. «Тяжесть» этой комиссии определяется в зависимости от срока кредита.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b/>
          <w:i/>
          <w:sz w:val="28"/>
          <w:szCs w:val="28"/>
        </w:rPr>
        <w:t>Фиксированная комиссия</w:t>
      </w:r>
      <w:r w:rsidRPr="0083662A">
        <w:rPr>
          <w:rFonts w:ascii="Times New Roman" w:hAnsi="Times New Roman" w:cs="Times New Roman"/>
          <w:sz w:val="28"/>
          <w:szCs w:val="28"/>
        </w:rPr>
        <w:t xml:space="preserve"> - фиксированные ежемесячные платежи (не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являются ежемесячной выплатой процентов), фиксированный поток ежемесячных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платежей от заемщика (например, комиссия за ведение счета).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Допустим, в условиях выдачи кредита указана фиксированная комиссия 4%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сумму кредита ежемесячно. В этом случае, кроме выплаты равными долями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основного долга, выплат по процентам и единовременной комиссии, Вы ежемесячно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будете выплачивать 4% от первоначальной суммы кредита.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Выполнение работы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  <w:r w:rsidRPr="0083662A">
        <w:rPr>
          <w:rFonts w:ascii="Times New Roman" w:hAnsi="Times New Roman" w:cs="Times New Roman"/>
          <w:sz w:val="28"/>
          <w:szCs w:val="28"/>
        </w:rPr>
        <w:t>. Была приобретена стиральная машина на следующих условиях: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- Цена стиральной машинки 10000руб.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- Первоначальный взнос 10%.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- Срок кредита 12 мес.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- Процентная ставка 40%.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Долг погашается ежемесячно равными частями, проценты начисляются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остаток долга и выплачиваются ежемесячно. Составьте план погашения кредита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разных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вариантах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начисления процентов по кредиту.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1. Определим сумму первоначального взноса (ПВ), если известно, что ПВ =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10% от цены товар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ЦТ), значит, чтоб найти сумму ПВ, </w:t>
      </w:r>
      <w:proofErr w:type="spellStart"/>
      <w:r w:rsidRPr="0083662A">
        <w:rPr>
          <w:rFonts w:ascii="Times New Roman" w:hAnsi="Times New Roman" w:cs="Times New Roman"/>
          <w:sz w:val="28"/>
          <w:szCs w:val="28"/>
        </w:rPr>
        <w:t>нужно:ПВ</w:t>
      </w:r>
      <w:proofErr w:type="spellEnd"/>
      <w:r w:rsidRPr="0083662A">
        <w:rPr>
          <w:rFonts w:ascii="Times New Roman" w:hAnsi="Times New Roman" w:cs="Times New Roman"/>
          <w:sz w:val="28"/>
          <w:szCs w:val="28"/>
        </w:rPr>
        <w:t xml:space="preserve"> =ЦТ/100*10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lastRenderedPageBreak/>
        <w:t>2. Найдем сумму кредита:        СК=ЦТ-ПВ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3. Найдем возврат основного долга:          ОД=СК/КП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4. Найдем остаток кредита (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) в первом (январе) месяце:  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= СК, 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так как мы еще не платили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5. Рассчитаем начисленные проценты по двум вариантам и заполним таблицу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- исходя из того, что в году 12 месяцев  НП=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ОК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Пс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101"/>
        <w:gridCol w:w="1847"/>
        <w:gridCol w:w="1985"/>
        <w:gridCol w:w="2551"/>
        <w:gridCol w:w="2092"/>
      </w:tblGrid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№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платежа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Задолженность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по кредиту</w:t>
            </w: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Начисленные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проценты</w:t>
            </w: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Месячная выплата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основного долга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Сумма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платежа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9000</w:t>
            </w: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300</w:t>
            </w: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750</w:t>
            </w: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1050</w:t>
            </w: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7950</w:t>
            </w: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265</w:t>
            </w: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750</w:t>
            </w: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1015</w:t>
            </w: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6935</w:t>
            </w: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750</w:t>
            </w: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2943" w:type="dxa"/>
            <w:gridSpan w:val="2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jc w:val="center"/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Σ</w:t>
            </w:r>
          </w:p>
        </w:tc>
        <w:tc>
          <w:tcPr>
            <w:tcW w:w="2551" w:type="dxa"/>
          </w:tcPr>
          <w:p w:rsidR="009D37F3" w:rsidRPr="009D37F3" w:rsidRDefault="009D37F3" w:rsidP="009D37F3">
            <w:pPr>
              <w:jc w:val="center"/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Σ</w:t>
            </w:r>
          </w:p>
        </w:tc>
        <w:tc>
          <w:tcPr>
            <w:tcW w:w="2092" w:type="dxa"/>
          </w:tcPr>
          <w:p w:rsidR="009D37F3" w:rsidRPr="009D37F3" w:rsidRDefault="009D37F3" w:rsidP="009D37F3">
            <w:pPr>
              <w:jc w:val="center"/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Σ</w:t>
            </w:r>
          </w:p>
        </w:tc>
      </w:tr>
    </w:tbl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7F3">
        <w:rPr>
          <w:rFonts w:ascii="Times New Roman" w:hAnsi="Times New Roman" w:cs="Times New Roman"/>
          <w:sz w:val="24"/>
          <w:szCs w:val="24"/>
        </w:rPr>
        <w:t xml:space="preserve">- исходя из того, что в году 365 дней </w:t>
      </w:r>
      <w:r w:rsidRPr="009D37F3">
        <w:rPr>
          <w:rFonts w:ascii="Times New Roman" w:hAnsi="Times New Roman" w:cs="Times New Roman"/>
          <w:sz w:val="32"/>
          <w:szCs w:val="32"/>
        </w:rPr>
        <w:t>НП=</w:t>
      </w:r>
      <w:proofErr w:type="gramStart"/>
      <w:r w:rsidRPr="009D37F3">
        <w:rPr>
          <w:rFonts w:ascii="Times New Roman" w:hAnsi="Times New Roman" w:cs="Times New Roman"/>
          <w:sz w:val="32"/>
          <w:szCs w:val="32"/>
        </w:rPr>
        <w:t>ОК</w:t>
      </w:r>
      <w:proofErr w:type="gramEnd"/>
      <w:r w:rsidRPr="009D37F3">
        <w:rPr>
          <w:rFonts w:ascii="Times New Roman" w:hAnsi="Times New Roman" w:cs="Times New Roman"/>
          <w:sz w:val="32"/>
          <w:szCs w:val="32"/>
        </w:rPr>
        <w:t>• ПС •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ЧДМ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365</m:t>
            </m:r>
          </m:den>
        </m:f>
      </m:oMath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101"/>
        <w:gridCol w:w="1847"/>
        <w:gridCol w:w="1985"/>
        <w:gridCol w:w="2551"/>
        <w:gridCol w:w="2092"/>
      </w:tblGrid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№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платежа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Задолженность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по кредиту</w:t>
            </w: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Начисленные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проценты</w:t>
            </w: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Месячная выплата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основного долга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Сумма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платежа</w:t>
            </w:r>
          </w:p>
          <w:p w:rsidR="009D37F3" w:rsidRPr="009D37F3" w:rsidRDefault="009D37F3" w:rsidP="009D37F3">
            <w:pPr>
              <w:rPr>
                <w:b/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9000</w:t>
            </w: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1101" w:type="dxa"/>
          </w:tcPr>
          <w:p w:rsidR="009D37F3" w:rsidRPr="009D37F3" w:rsidRDefault="009D37F3" w:rsidP="009D37F3">
            <w:pPr>
              <w:jc w:val="center"/>
              <w:rPr>
                <w:b/>
                <w:sz w:val="24"/>
                <w:szCs w:val="24"/>
              </w:rPr>
            </w:pPr>
            <w:r w:rsidRPr="009D37F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</w:tr>
      <w:tr w:rsidR="009D37F3" w:rsidRPr="009D37F3" w:rsidTr="0083662A">
        <w:tc>
          <w:tcPr>
            <w:tcW w:w="2943" w:type="dxa"/>
            <w:gridSpan w:val="2"/>
          </w:tcPr>
          <w:p w:rsidR="009D37F3" w:rsidRPr="009D37F3" w:rsidRDefault="009D37F3" w:rsidP="009D37F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37F3" w:rsidRPr="009D37F3" w:rsidRDefault="009D37F3" w:rsidP="009D37F3">
            <w:pPr>
              <w:jc w:val="center"/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Σ</w:t>
            </w:r>
          </w:p>
        </w:tc>
        <w:tc>
          <w:tcPr>
            <w:tcW w:w="2551" w:type="dxa"/>
          </w:tcPr>
          <w:p w:rsidR="009D37F3" w:rsidRPr="009D37F3" w:rsidRDefault="009D37F3" w:rsidP="009D37F3">
            <w:pPr>
              <w:jc w:val="center"/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Σ</w:t>
            </w:r>
          </w:p>
        </w:tc>
        <w:tc>
          <w:tcPr>
            <w:tcW w:w="2092" w:type="dxa"/>
          </w:tcPr>
          <w:p w:rsidR="009D37F3" w:rsidRPr="009D37F3" w:rsidRDefault="009D37F3" w:rsidP="009D37F3">
            <w:pPr>
              <w:jc w:val="center"/>
              <w:rPr>
                <w:sz w:val="24"/>
                <w:szCs w:val="24"/>
              </w:rPr>
            </w:pPr>
            <w:r w:rsidRPr="009D37F3">
              <w:rPr>
                <w:sz w:val="24"/>
                <w:szCs w:val="24"/>
              </w:rPr>
              <w:t>Σ</w:t>
            </w:r>
          </w:p>
        </w:tc>
      </w:tr>
    </w:tbl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7F3" w:rsidRPr="009D37F3" w:rsidRDefault="009D37F3" w:rsidP="009D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6. Подсчитать переплату и сумму выплат по кредиту. Сделать вывод.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83662A">
        <w:rPr>
          <w:rFonts w:ascii="Times New Roman" w:hAnsi="Times New Roman" w:cs="Times New Roman"/>
          <w:sz w:val="28"/>
          <w:szCs w:val="28"/>
        </w:rPr>
        <w:t xml:space="preserve"> Вы заняли на четыре года 100 </w:t>
      </w:r>
      <w:proofErr w:type="spellStart"/>
      <w:r w:rsidRPr="0083662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3662A">
        <w:rPr>
          <w:rFonts w:ascii="Times New Roman" w:hAnsi="Times New Roman" w:cs="Times New Roman"/>
          <w:sz w:val="28"/>
          <w:szCs w:val="28"/>
        </w:rPr>
        <w:t>. под 14 % годовых,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lastRenderedPageBreak/>
        <w:t>начисляемых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на непогашенный остаток. Основная сумма возвращается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равными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долями в конце каждого года. Определить, какая сумма будет погашена за первые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два года.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Критерии оценки практических умений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оценка 5 «отлично»</w:t>
      </w:r>
      <w:r w:rsidRPr="0083662A">
        <w:rPr>
          <w:rFonts w:ascii="Times New Roman" w:hAnsi="Times New Roman" w:cs="Times New Roman"/>
          <w:sz w:val="28"/>
          <w:szCs w:val="28"/>
        </w:rPr>
        <w:t xml:space="preserve"> выставляется обучающемуся, обнаружившему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всестороннее систематическое знание учебно-программного материала, умение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свободно выполнять практические задания, максимально приближенные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будущей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профессиональной деятельности в стандартных и нестандартных ситуациях,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t>проявившим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творческие способности в понимании, изложении и использовании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учебно-программного материала.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оценка 4 «хорошо»</w:t>
      </w:r>
      <w:r w:rsidRPr="0083662A">
        <w:rPr>
          <w:rFonts w:ascii="Times New Roman" w:hAnsi="Times New Roman" w:cs="Times New Roman"/>
          <w:sz w:val="28"/>
          <w:szCs w:val="28"/>
        </w:rPr>
        <w:t xml:space="preserve"> выставляется студенту, обнаружившему знание </w:t>
      </w:r>
      <w:proofErr w:type="spellStart"/>
      <w:r w:rsidRPr="0083662A">
        <w:rPr>
          <w:rFonts w:ascii="Times New Roman" w:hAnsi="Times New Roman" w:cs="Times New Roman"/>
          <w:sz w:val="28"/>
          <w:szCs w:val="28"/>
        </w:rPr>
        <w:t>учебнопрограммного</w:t>
      </w:r>
      <w:proofErr w:type="spellEnd"/>
      <w:r w:rsidRPr="0083662A">
        <w:rPr>
          <w:rFonts w:ascii="Times New Roman" w:hAnsi="Times New Roman" w:cs="Times New Roman"/>
          <w:sz w:val="28"/>
          <w:szCs w:val="28"/>
        </w:rPr>
        <w:t xml:space="preserve"> материала, успешно выполнившему практические задания,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максимально приближенные к будущей профессиональной деятельности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стандартных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, содержание и форма ответа имеют отдельные неточности.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оценка 3 «удовлетворительно»</w:t>
      </w:r>
      <w:r w:rsidRPr="0083662A">
        <w:rPr>
          <w:rFonts w:ascii="Times New Roman" w:hAnsi="Times New Roman" w:cs="Times New Roman"/>
          <w:sz w:val="28"/>
          <w:szCs w:val="28"/>
        </w:rPr>
        <w:t xml:space="preserve"> выставляется обучающемуся, обнаружившему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знание основного учебно-программного материала в объеме, необходимом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дальнейшей учебы и предстоящей работы по специальности,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справляющемуся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выполнением заданий, предусмотренных программой,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обладающему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необходимыми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знаниями, но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допустившему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неточности в определении понятий, в применении</w:t>
      </w:r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t>знаний для решения профессиональных задач, в неумении обосновывать свои</w:t>
      </w:r>
      <w:proofErr w:type="gramEnd"/>
    </w:p>
    <w:p w:rsidR="009D37F3" w:rsidRPr="0083662A" w:rsidRDefault="009D37F3" w:rsidP="00836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рассуждения.</w:t>
      </w:r>
    </w:p>
    <w:p w:rsidR="009D37F3" w:rsidRPr="009D37F3" w:rsidRDefault="009D37F3" w:rsidP="009D37F3"/>
    <w:p w:rsidR="008D087A" w:rsidRPr="0083662A" w:rsidRDefault="008D087A" w:rsidP="008366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Практическое занятие № 5-6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Составление личного бюджета и личного финансового плана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Цель работы:</w:t>
      </w:r>
      <w:r w:rsidRPr="0083662A">
        <w:rPr>
          <w:rFonts w:ascii="Times New Roman" w:hAnsi="Times New Roman" w:cs="Times New Roman"/>
          <w:sz w:val="28"/>
          <w:szCs w:val="28"/>
        </w:rPr>
        <w:t xml:space="preserve"> научиться составлять личный бюджет и определять его баланс, научиться составлять личный финансовый план.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Личный финансовый план</w:t>
      </w:r>
      <w:r w:rsidRPr="0083662A">
        <w:rPr>
          <w:rFonts w:ascii="Times New Roman" w:hAnsi="Times New Roman" w:cs="Times New Roman"/>
          <w:sz w:val="28"/>
          <w:szCs w:val="28"/>
        </w:rPr>
        <w:t xml:space="preserve"> - план достижения ваших личных финансовых целей.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Личный финансовый план (ЛФП)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это инструмент долгосрочного планирования. Он рассчитывает ряд путей к достижению важных для вас целей — чтобы выбрать из них оптимальный.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Этапы построения личного финансового плана: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1. Определить свои финансовые цели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При формулировании цели необходимо пройти трехэтапный процесс финансовой оценки ваших целей: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1) Какова ваша цель?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2) Когда вы хотите её осуществить?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3) Сколько это будет стоить?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t>Цели должны иметь: временное ограничение, денежную оценку, конкретику (место отдыха, количество человек, марка машины, название вуза и т. д.).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Кроме того, они должны быть реалистичными.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2. Определить свои финансовые возможности.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Определите, какие источники дохода у вас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и какие расходы Вы обычно несете каждый месяц, т.е. выделите ваши активы и обязательства, составив ваш личный бюджет. </w:t>
      </w:r>
      <w:r w:rsidRPr="0083662A">
        <w:rPr>
          <w:rFonts w:ascii="Times New Roman" w:hAnsi="Times New Roman" w:cs="Times New Roman"/>
          <w:i/>
          <w:sz w:val="28"/>
          <w:szCs w:val="28"/>
        </w:rPr>
        <w:t>Личный бюджет</w:t>
      </w:r>
      <w:r w:rsidRPr="0083662A">
        <w:rPr>
          <w:rFonts w:ascii="Times New Roman" w:hAnsi="Times New Roman" w:cs="Times New Roman"/>
          <w:sz w:val="28"/>
          <w:szCs w:val="28"/>
        </w:rPr>
        <w:t xml:space="preserve"> – это ваш персональный план доходов и расходов на определенный период – месяц, квартал, год.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t xml:space="preserve">Денежные доходы семьи могут включать поступления денег в виде: заработной платы; доходов от сдачи в аренду недвижимости (квартиры, дачи, гаража); доходов от продажи недвижимости, продукции с приусадебного хозяйства, личных вещей; стипендий, пенсий, пособий на детей; подарков, призов, выигрышей и пр. </w:t>
      </w:r>
      <w:proofErr w:type="gramEnd"/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t>Расход – это затраты, издержки, потребление чего-либо для определенных целей: расходы на жилье (аренда, налоги, страховка, содержание дома, квартплата); расходы на питание; долги (долги, кредиты); расходы на транспорт (автомобиль, проезд на общественном транспорте, такси); расходы на отдых (отпуск, хобби, культурные мероприятия); личные расходы (одежда, косметика, развлечения, книги, лечение и оздоровление); другие расходы.</w:t>
      </w:r>
      <w:proofErr w:type="gramEnd"/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t>Определите сколько денег вы можете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откладывать в виде сбережений.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Сбережения = Доходы - Расходы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662A">
        <w:rPr>
          <w:rFonts w:ascii="Times New Roman" w:hAnsi="Times New Roman" w:cs="Times New Roman"/>
          <w:i/>
          <w:sz w:val="28"/>
          <w:szCs w:val="28"/>
        </w:rPr>
        <w:t>3. Сопоставить цели с возможностями и составить план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 Сопоставив цели с возможностями, определите сроки достижения целей.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Для достижения своих финансовых целей необходимо: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1) Оптимизировать свой бюджет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62A">
        <w:rPr>
          <w:rFonts w:ascii="Times New Roman" w:hAnsi="Times New Roman" w:cs="Times New Roman"/>
          <w:sz w:val="28"/>
          <w:szCs w:val="28"/>
        </w:rPr>
        <w:t>Определите все ли расходы действительно необходимы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, на чем можно сэкономить. Обратите внимание, что некоторые статьи из пассивов легко перевести в активы. Например, сдать в аренду неиспользуемый гараж или продать земельный участок, если не планируете на нем возводить дом. Так же и машина, если она используется для получения доходов (такси, грузоперевозки), может перейти в раздел “Активы”.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 2) Найти дополнительные источники дохода (подработка)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lastRenderedPageBreak/>
        <w:t>3) Заставить свои сбережения работать (вклады, инвестиции)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 Личный финансовый план помогает спрогнозировать доходы, расходы, накопления и инвестиции на 5-10 лет вперёд. Он помогает буквально заглянуть в своё финансовое будущее, ставить цели и достигать их.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Выполнение работы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  <w:r w:rsidRPr="0083662A">
        <w:rPr>
          <w:rFonts w:ascii="Times New Roman" w:hAnsi="Times New Roman" w:cs="Times New Roman"/>
          <w:sz w:val="28"/>
          <w:szCs w:val="28"/>
        </w:rPr>
        <w:t xml:space="preserve">. Определите свои финансовые цели. 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D087A" w:rsidRPr="008D087A" w:rsidTr="0083662A">
        <w:tc>
          <w:tcPr>
            <w:tcW w:w="2392" w:type="dxa"/>
            <w:vMerge w:val="restart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Цель</w:t>
            </w:r>
          </w:p>
        </w:tc>
        <w:tc>
          <w:tcPr>
            <w:tcW w:w="2393" w:type="dxa"/>
            <w:vMerge w:val="restart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Когда?</w:t>
            </w:r>
          </w:p>
        </w:tc>
        <w:tc>
          <w:tcPr>
            <w:tcW w:w="4786" w:type="dxa"/>
            <w:gridSpan w:val="2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Цена</w:t>
            </w:r>
          </w:p>
        </w:tc>
      </w:tr>
      <w:tr w:rsidR="008D087A" w:rsidRPr="008D087A" w:rsidTr="0083662A">
        <w:tc>
          <w:tcPr>
            <w:tcW w:w="2392" w:type="dxa"/>
            <w:vMerge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текущая</w:t>
            </w:r>
          </w:p>
        </w:tc>
        <w:tc>
          <w:tcPr>
            <w:tcW w:w="2393" w:type="dxa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proofErr w:type="gramStart"/>
            <w:r w:rsidRPr="008D087A">
              <w:rPr>
                <w:sz w:val="24"/>
                <w:szCs w:val="24"/>
              </w:rPr>
              <w:t>будущая</w:t>
            </w:r>
            <w:proofErr w:type="gramEnd"/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</w:tbl>
    <w:p w:rsidR="008D087A" w:rsidRPr="008D087A" w:rsidRDefault="008D087A" w:rsidP="008D08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87A" w:rsidRPr="008D087A" w:rsidRDefault="008D087A" w:rsidP="008D08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87A">
        <w:rPr>
          <w:rFonts w:ascii="Times New Roman" w:hAnsi="Times New Roman" w:cs="Times New Roman"/>
          <w:sz w:val="24"/>
          <w:szCs w:val="24"/>
        </w:rPr>
        <w:t xml:space="preserve">Финансовые цели у всех разные. Их может быть и одна, и пять, но они должны быть осознанными. </w:t>
      </w:r>
    </w:p>
    <w:p w:rsidR="008D087A" w:rsidRPr="008D087A" w:rsidRDefault="008D087A" w:rsidP="008D08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D087A">
        <w:rPr>
          <w:rFonts w:ascii="Times New Roman" w:hAnsi="Times New Roman" w:cs="Times New Roman"/>
          <w:sz w:val="24"/>
          <w:szCs w:val="24"/>
        </w:rPr>
        <w:t>Будущая цена = ЦЕНА × (1 + Темп роста × Количество лет)</w:t>
      </w:r>
    </w:p>
    <w:p w:rsidR="008D087A" w:rsidRPr="008D087A" w:rsidRDefault="008D087A" w:rsidP="008D08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87A" w:rsidRPr="008D087A" w:rsidRDefault="008D087A" w:rsidP="008D08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87A">
        <w:rPr>
          <w:rFonts w:ascii="Times New Roman" w:hAnsi="Times New Roman" w:cs="Times New Roman"/>
          <w:b/>
          <w:i/>
          <w:sz w:val="24"/>
          <w:szCs w:val="24"/>
        </w:rPr>
        <w:t>Задание 2.</w:t>
      </w:r>
      <w:r w:rsidRPr="008D087A">
        <w:rPr>
          <w:rFonts w:ascii="Times New Roman" w:hAnsi="Times New Roman" w:cs="Times New Roman"/>
          <w:sz w:val="24"/>
          <w:szCs w:val="24"/>
        </w:rPr>
        <w:t xml:space="preserve"> Определите свои финансовые возможности. 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D087A" w:rsidRPr="008D087A" w:rsidTr="0083662A">
        <w:tc>
          <w:tcPr>
            <w:tcW w:w="4785" w:type="dxa"/>
            <w:gridSpan w:val="2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Мои доходы</w:t>
            </w:r>
          </w:p>
        </w:tc>
        <w:tc>
          <w:tcPr>
            <w:tcW w:w="4786" w:type="dxa"/>
            <w:gridSpan w:val="2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Мои расходы</w:t>
            </w:r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Общий доход</w:t>
            </w: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Общий расход</w:t>
            </w: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</w:tbl>
    <w:p w:rsidR="008D087A" w:rsidRPr="008D087A" w:rsidRDefault="008D087A" w:rsidP="008D08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87A">
        <w:rPr>
          <w:rFonts w:ascii="Times New Roman" w:hAnsi="Times New Roman" w:cs="Times New Roman"/>
          <w:sz w:val="24"/>
          <w:szCs w:val="24"/>
        </w:rPr>
        <w:t>Я могу откладывать (доходы – расходы) __________________ рублей в месяц.</w:t>
      </w:r>
    </w:p>
    <w:p w:rsidR="008D087A" w:rsidRPr="008D087A" w:rsidRDefault="008D087A" w:rsidP="008D08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87A">
        <w:rPr>
          <w:rFonts w:ascii="Times New Roman" w:hAnsi="Times New Roman" w:cs="Times New Roman"/>
          <w:sz w:val="24"/>
          <w:szCs w:val="24"/>
        </w:rPr>
        <w:t xml:space="preserve"> Это мои сбережения.</w:t>
      </w:r>
    </w:p>
    <w:p w:rsidR="008D087A" w:rsidRPr="008D087A" w:rsidRDefault="008D087A" w:rsidP="008D08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087A" w:rsidRPr="008D087A" w:rsidRDefault="008D087A" w:rsidP="008D08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87A">
        <w:rPr>
          <w:rFonts w:ascii="Times New Roman" w:hAnsi="Times New Roman" w:cs="Times New Roman"/>
          <w:b/>
          <w:i/>
          <w:sz w:val="24"/>
          <w:szCs w:val="24"/>
        </w:rPr>
        <w:t>Задание 3.</w:t>
      </w:r>
      <w:r w:rsidRPr="008D087A">
        <w:rPr>
          <w:rFonts w:ascii="Times New Roman" w:hAnsi="Times New Roman" w:cs="Times New Roman"/>
          <w:sz w:val="24"/>
          <w:szCs w:val="24"/>
        </w:rPr>
        <w:t xml:space="preserve"> Сопоставьте цели с возможностями и составьте план 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D087A" w:rsidRPr="008D087A" w:rsidTr="0083662A">
        <w:trPr>
          <w:trHeight w:val="562"/>
        </w:trPr>
        <w:tc>
          <w:tcPr>
            <w:tcW w:w="2392" w:type="dxa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Цель</w:t>
            </w:r>
          </w:p>
        </w:tc>
        <w:tc>
          <w:tcPr>
            <w:tcW w:w="2393" w:type="dxa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Когда?</w:t>
            </w:r>
          </w:p>
        </w:tc>
        <w:tc>
          <w:tcPr>
            <w:tcW w:w="2393" w:type="dxa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Цена будущая</w:t>
            </w:r>
          </w:p>
        </w:tc>
        <w:tc>
          <w:tcPr>
            <w:tcW w:w="2393" w:type="dxa"/>
          </w:tcPr>
          <w:p w:rsidR="008D087A" w:rsidRPr="008D087A" w:rsidRDefault="008D087A" w:rsidP="008D087A">
            <w:pPr>
              <w:jc w:val="center"/>
              <w:rPr>
                <w:sz w:val="24"/>
                <w:szCs w:val="24"/>
              </w:rPr>
            </w:pPr>
            <w:r w:rsidRPr="008D087A">
              <w:rPr>
                <w:sz w:val="24"/>
                <w:szCs w:val="24"/>
              </w:rPr>
              <w:t>Скорость достижения цели, месяцы</w:t>
            </w:r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  <w:tr w:rsidR="008D087A" w:rsidRPr="008D087A" w:rsidTr="0083662A">
        <w:tc>
          <w:tcPr>
            <w:tcW w:w="2392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8D087A" w:rsidRPr="008D087A" w:rsidRDefault="008D087A" w:rsidP="008D087A">
            <w:pPr>
              <w:rPr>
                <w:sz w:val="24"/>
                <w:szCs w:val="24"/>
              </w:rPr>
            </w:pPr>
          </w:p>
        </w:tc>
      </w:tr>
    </w:tbl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Скорость достижения цели = 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 xml:space="preserve"> будущая / Сбережения в месяц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i/>
          <w:sz w:val="28"/>
          <w:szCs w:val="28"/>
        </w:rPr>
        <w:t>Задание 4</w:t>
      </w:r>
      <w:r w:rsidRPr="0083662A">
        <w:rPr>
          <w:rFonts w:ascii="Times New Roman" w:hAnsi="Times New Roman" w:cs="Times New Roman"/>
          <w:sz w:val="28"/>
          <w:szCs w:val="28"/>
        </w:rPr>
        <w:t xml:space="preserve">. Ответьте на вопросы, указав возможные суммы: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1) Могу ли я уменьшить свои расходы, отказавшись от чего-то ненужного?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2) Есть ли у меня возможность дополнительного дохода?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3) Могу ли я заставить свои сбережения работать?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>4) Сравни, сколько я откладываю сейчас и сколько я мог бы откладывать.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sz w:val="28"/>
          <w:szCs w:val="28"/>
        </w:rPr>
        <w:t xml:space="preserve"> 5) Укажите новые сроки достижения целей.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Критерии оценки практических умений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оценка 5 «отлично»</w:t>
      </w:r>
      <w:r w:rsidRPr="0083662A">
        <w:rPr>
          <w:rFonts w:ascii="Times New Roman" w:hAnsi="Times New Roman" w:cs="Times New Roman"/>
          <w:sz w:val="28"/>
          <w:szCs w:val="28"/>
        </w:rPr>
        <w:t xml:space="preserve"> выставляется обучающемуся, обнаружившему всестороннее систематическое знание учебно-программного материала, </w:t>
      </w:r>
      <w:r w:rsidRPr="0083662A">
        <w:rPr>
          <w:rFonts w:ascii="Times New Roman" w:hAnsi="Times New Roman" w:cs="Times New Roman"/>
          <w:sz w:val="28"/>
          <w:szCs w:val="28"/>
        </w:rPr>
        <w:lastRenderedPageBreak/>
        <w:t xml:space="preserve">умение свободно выполнять практические задания, максимально приближенные к будущей профессиональной деятельности в стандартных и нестандартных ситуациях, проявившим творческие способности в понимании, изложении и использовании учебно-программного </w:t>
      </w:r>
      <w:proofErr w:type="spellStart"/>
      <w:r w:rsidRPr="0083662A">
        <w:rPr>
          <w:rFonts w:ascii="Times New Roman" w:hAnsi="Times New Roman" w:cs="Times New Roman"/>
          <w:sz w:val="28"/>
          <w:szCs w:val="28"/>
        </w:rPr>
        <w:t>материала</w:t>
      </w:r>
      <w:proofErr w:type="gramStart"/>
      <w:r w:rsidRPr="0083662A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83662A">
        <w:rPr>
          <w:rFonts w:ascii="Times New Roman" w:hAnsi="Times New Roman" w:cs="Times New Roman"/>
          <w:sz w:val="28"/>
          <w:szCs w:val="28"/>
        </w:rPr>
        <w:t>ценка</w:t>
      </w:r>
      <w:proofErr w:type="spellEnd"/>
      <w:r w:rsidRPr="008366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4 «хорошо»</w:t>
      </w:r>
      <w:r w:rsidRPr="0083662A">
        <w:rPr>
          <w:rFonts w:ascii="Times New Roman" w:hAnsi="Times New Roman" w:cs="Times New Roman"/>
          <w:sz w:val="28"/>
          <w:szCs w:val="28"/>
        </w:rPr>
        <w:t xml:space="preserve"> выставляется студенту, обнаружившему знание </w:t>
      </w:r>
      <w:proofErr w:type="spellStart"/>
      <w:r w:rsidRPr="0083662A">
        <w:rPr>
          <w:rFonts w:ascii="Times New Roman" w:hAnsi="Times New Roman" w:cs="Times New Roman"/>
          <w:sz w:val="28"/>
          <w:szCs w:val="28"/>
        </w:rPr>
        <w:t>учебнопрограммного</w:t>
      </w:r>
      <w:proofErr w:type="spellEnd"/>
      <w:r w:rsidRPr="0083662A">
        <w:rPr>
          <w:rFonts w:ascii="Times New Roman" w:hAnsi="Times New Roman" w:cs="Times New Roman"/>
          <w:sz w:val="28"/>
          <w:szCs w:val="28"/>
        </w:rPr>
        <w:t xml:space="preserve"> материала, успешно выполнившему практические задания, максимально приближенные к будущей профессиональной деятельности в стандартных ситуациях, содержание и форма ответа имеют отдельные неточности. </w:t>
      </w:r>
    </w:p>
    <w:p w:rsidR="008D087A" w:rsidRPr="0083662A" w:rsidRDefault="008D087A" w:rsidP="008366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662A">
        <w:rPr>
          <w:rFonts w:ascii="Times New Roman" w:hAnsi="Times New Roman" w:cs="Times New Roman"/>
          <w:b/>
          <w:sz w:val="28"/>
          <w:szCs w:val="28"/>
        </w:rPr>
        <w:t>оценка 3 «удовлетворительно»</w:t>
      </w:r>
      <w:r w:rsidRPr="0083662A">
        <w:rPr>
          <w:rFonts w:ascii="Times New Roman" w:hAnsi="Times New Roman" w:cs="Times New Roman"/>
          <w:sz w:val="28"/>
          <w:szCs w:val="28"/>
        </w:rPr>
        <w:t xml:space="preserve"> выставляется обучающемуся, обнаружившему знание основного учебно-программного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понятий, в применении знаний для решения профессиональных задач, в неумении обосновывать свои рассуждения</w:t>
      </w:r>
      <w:r w:rsidR="0083662A">
        <w:rPr>
          <w:rFonts w:ascii="Times New Roman" w:hAnsi="Times New Roman" w:cs="Times New Roman"/>
          <w:sz w:val="28"/>
          <w:szCs w:val="28"/>
        </w:rPr>
        <w:t>.</w:t>
      </w:r>
    </w:p>
    <w:p w:rsidR="00AB2B34" w:rsidRDefault="008D087A" w:rsidP="00AB2B3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D087A" w:rsidRDefault="008D087A" w:rsidP="008D0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87A">
        <w:rPr>
          <w:rFonts w:ascii="Times New Roman" w:hAnsi="Times New Roman" w:cs="Times New Roman"/>
          <w:b/>
          <w:sz w:val="28"/>
          <w:szCs w:val="28"/>
        </w:rPr>
        <w:t>Практическое занятие № 7-8</w:t>
      </w:r>
    </w:p>
    <w:p w:rsidR="0083662A" w:rsidRPr="008D087A" w:rsidRDefault="0083662A" w:rsidP="008D0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 xml:space="preserve"> Изучение отличий добросовестных инвестиционных проектов от мошеннических схем. Правила личной финансовой безопасности.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i/>
          <w:sz w:val="28"/>
          <w:szCs w:val="28"/>
        </w:rPr>
        <w:t>Цель работы</w:t>
      </w:r>
      <w:r w:rsidRPr="008D087A">
        <w:rPr>
          <w:rFonts w:ascii="Times New Roman" w:hAnsi="Times New Roman" w:cs="Times New Roman"/>
          <w:sz w:val="28"/>
          <w:szCs w:val="28"/>
        </w:rPr>
        <w:t xml:space="preserve">: рассмотреть основные риски потери денег, связанные с неадекватным потребительским поведением, финансовым мошенничеством либо попаданием в кредитную кабалу. </w:t>
      </w:r>
    </w:p>
    <w:p w:rsidR="008D087A" w:rsidRPr="008D087A" w:rsidRDefault="008D087A" w:rsidP="008D087A">
      <w:pPr>
        <w:tabs>
          <w:tab w:val="center" w:pos="4677"/>
          <w:tab w:val="left" w:pos="75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087A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  <w:r w:rsidRPr="008D087A">
        <w:rPr>
          <w:rFonts w:ascii="Times New Roman" w:hAnsi="Times New Roman" w:cs="Times New Roman"/>
          <w:b/>
          <w:sz w:val="28"/>
          <w:szCs w:val="28"/>
        </w:rPr>
        <w:tab/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Финансовое мошенничество</w:t>
      </w:r>
      <w:r w:rsidRPr="008D087A">
        <w:rPr>
          <w:rFonts w:ascii="Times New Roman" w:hAnsi="Times New Roman" w:cs="Times New Roman"/>
          <w:sz w:val="28"/>
          <w:szCs w:val="28"/>
        </w:rPr>
        <w:t xml:space="preserve"> - совершение противоправных действий в сфере денежного обращения путем обмана, злоупотребления доверием и других манипуляций с целью незаконного обогащения.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Все мошенничества в финансовой сфере объединяет одно: преступники без принуждения, с согласия самих людей получают их денежные средства. При этом потерпевшие думают, что передают эти деньги в обмен на какие-либо законные блага — недвижимое имущество, товары в 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интернет-магазинах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 xml:space="preserve">, наследство и т.д. На самом деле же никаких «законных благ» нет, люди просто теряют свои деньги, не получая ничего взамен. Злоумышленники же изначально знают, что они не имеют никаких правовых оснований для получения денег и другого имущества от потерпевших.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 xml:space="preserve">Формы мошенничества: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1. Финансовые пирамиды</w:t>
      </w:r>
      <w:r w:rsidRPr="008D087A">
        <w:rPr>
          <w:rFonts w:ascii="Times New Roman" w:hAnsi="Times New Roman" w:cs="Times New Roman"/>
          <w:sz w:val="28"/>
          <w:szCs w:val="28"/>
        </w:rPr>
        <w:t xml:space="preserve"> - это мошеннические схемы по принципу обеспечения дохода через привлечение других участников «пирамиды» или вложения под проценты. Руководители таких афер часто выдумывают несуществующие продукты, а после сбора денег с участников попросту исчезают со всеми сбережениями. Банк России выделяет следующие внешние </w:t>
      </w:r>
      <w:r w:rsidRPr="008D087A">
        <w:rPr>
          <w:rFonts w:ascii="Times New Roman" w:hAnsi="Times New Roman" w:cs="Times New Roman"/>
          <w:sz w:val="28"/>
          <w:szCs w:val="28"/>
        </w:rPr>
        <w:lastRenderedPageBreak/>
        <w:t xml:space="preserve">признаки, свидетельствующие о том, что организация или группа физических лиц является «финансовой пирамидой»: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- выплата денежных средств участникам из денежных средств, внесённых другими вкладчиками;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- отсутствие лицензии ФСФР России (ФКЦБ России) или Банка России на осуществление деятельности по привлечению денежных средств;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- обещание высокой доходности, в несколько раз превышающей рыночный уровень;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- гарантирование доходности (что запрещено на рынке ценных бумаг);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- массированная реклама в СМИ, сети Интернет с обещанием высокой доходности;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- отсутствие какой-либо информации о финансовом положении организации; - отсутствие собственных основных средств, других дорогостоящих активов; - отсутствие точного определения деятельности организации.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2. Мошенничество с использованием банковских карт</w:t>
      </w:r>
      <w:r w:rsidRPr="008D087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скимминг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интернет-мошенничества</w:t>
      </w:r>
      <w:proofErr w:type="gramEnd"/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Скимминг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— установка на банкоматы нештатного оборудования (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скиммеров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), которое позволяет фиксировать данные банковской карты (информацию с магнитной полосы банковской карты и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вводимыйпин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-код) для последующего хищения денежных средств со счета банковской карты.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Кибермошенничество</w:t>
      </w:r>
      <w:proofErr w:type="spellEnd"/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Фишинг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phishing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) – это технология 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интернет-мошенничества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 xml:space="preserve">, заключающаяся в краже личных конфиденциальных данных, таких как пароли доступа, данные банковских и идентификационных карт, посредством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спамерской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рассылки или почтовых червей. Бывает 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почтовый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 xml:space="preserve">, онлайновый, комбинированный.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Вишинг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vishing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) – это технология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интернетмошенничества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заключающаяся в использовании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автонабирателей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и возможностей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интернеттелефонии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для кражи личных конфиденциальных данных, таких как пароли доступа, номера банковских и идентификационных карт и т.д. </w:t>
      </w: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Смишинг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– это вид мошенничества, при котором пользователь получает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СМСсообщение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в котором с виду надежный отправитель просит указать какую-либо ценную персональную информацию (например, пароль или данные кредитной карты).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Смишинг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представляет собой подобие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фишинга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при котором мошенниками с той же целью рассылают электронные письма. </w:t>
      </w: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Фарминг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pharming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) – более продвинутая версия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фишинга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заключающаяся в переводе пользователей на 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фальшивый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 xml:space="preserve"> веб-сайт и краже конфиденциальной информации.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«Нигерийские письма»</w:t>
      </w:r>
      <w:r w:rsidRPr="008D087A">
        <w:rPr>
          <w:rFonts w:ascii="Times New Roman" w:hAnsi="Times New Roman" w:cs="Times New Roman"/>
          <w:sz w:val="28"/>
          <w:szCs w:val="28"/>
        </w:rPr>
        <w:t xml:space="preserve"> (англ. «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Nigerianscam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») – электронное письмо с просьбой о помощи в переводе крупной денежной суммы, из которой 20-30% должно получить лицо, предоставляющее счет. При этом получателю необходимо срочно 6-10 тысяч долларов США отправить по системе электронных платежей по требованию адвоката. Как разновидность используется рассылка о выгодном капиталовложении или устройстве на высокооплачиваемую работу, получении наследства или иных способах </w:t>
      </w:r>
      <w:r w:rsidRPr="008D087A">
        <w:rPr>
          <w:rFonts w:ascii="Times New Roman" w:hAnsi="Times New Roman" w:cs="Times New Roman"/>
          <w:sz w:val="28"/>
          <w:szCs w:val="28"/>
        </w:rPr>
        <w:lastRenderedPageBreak/>
        <w:t xml:space="preserve">быстрого обогащения при условии совершения предварительных платежей. </w:t>
      </w:r>
      <w:r w:rsidRPr="008D087A">
        <w:rPr>
          <w:rFonts w:ascii="Times New Roman" w:hAnsi="Times New Roman" w:cs="Times New Roman"/>
          <w:b/>
          <w:i/>
          <w:sz w:val="28"/>
          <w:szCs w:val="28"/>
        </w:rPr>
        <w:t xml:space="preserve">Мошенничество с </w:t>
      </w: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PayPal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- крупнейшая дебетовая электронная платежная система. Аналоги в РФ: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>еньги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WebMoney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Вы 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разместили объявление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 xml:space="preserve"> о продаже. Мошенник высылает Вам письмо с предложением купить товар, иногда за большую цену и не для себя. Вы просите перевести деньги. Мошенник просит вас указать адрес, зарегистрированный в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и говорит, что выслал деньги туда, но они появятся на счете в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когда вы введете номер почтового отправления. К вам приходит письмо, похожее на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. Вы отправляете товар и вводите номер отправления в указанную в письме страницу. Товара у вас нет. Претензии выставлять некому.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Кликфрод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(от англ. </w:t>
      </w:r>
      <w:proofErr w:type="spellStart"/>
      <w:proofErr w:type="gramStart"/>
      <w:r w:rsidRPr="008D08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>lickfraud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) — один из видов сетевого мошенничества, представляющий собой обманные клики на рекламную ссылку лицом, не заинтересованным в рекламном объявлении. Может осуществляться с помощью автоматизированных скриптов или программ, имитирующих клик пользователя по рекламным объявлениям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Payperclick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087A">
        <w:rPr>
          <w:rFonts w:ascii="Times New Roman" w:hAnsi="Times New Roman" w:cs="Times New Roman"/>
          <w:b/>
          <w:i/>
          <w:sz w:val="28"/>
          <w:szCs w:val="28"/>
        </w:rPr>
        <w:t>Кликджекин</w:t>
      </w:r>
      <w:proofErr w:type="gramStart"/>
      <w:r w:rsidRPr="008D087A"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анг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сlickjacking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>) механизм обмана пользователей интернета, при котором злоумышленник может получить доступ к конфиденциальной информации или даже получить доступ к компьютеру пользователя, заманив его на внешне безобидную страницу или внедрив вредоносный код на безопасную страницу.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4. Мошенничество в социальных сетях</w:t>
      </w:r>
      <w:r w:rsidRPr="008D087A">
        <w:rPr>
          <w:rFonts w:ascii="Times New Roman" w:hAnsi="Times New Roman" w:cs="Times New Roman"/>
          <w:sz w:val="28"/>
          <w:szCs w:val="28"/>
        </w:rPr>
        <w:t xml:space="preserve"> - сетевые домушники,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интернетугонщики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сетевые грабители.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5. Другие виды финансового мошенничества</w:t>
      </w:r>
      <w:r w:rsidRPr="008D087A">
        <w:rPr>
          <w:rFonts w:ascii="Times New Roman" w:hAnsi="Times New Roman" w:cs="Times New Roman"/>
          <w:sz w:val="28"/>
          <w:szCs w:val="28"/>
        </w:rPr>
        <w:t xml:space="preserve"> - обмен валюты, нелегальные кредиты, брачные аферы, нелегальные азартные игры, махинации с арендой/покупкой недвижимости или автомобилей («двойные продажи», продажи людям квартир в незаконно построенных домах и т.д.), использование чужих паспортов для сомнительных сделок. Таким образом, основной принцип работы мошенников: «Агрессивное привлечение клиентов обещанием чрезмерно выгодных условий, возможностей получить что-либо слишком дёшево или не прилагая никаких усилий, либо сочетая всё вышеперечисленное с не совсем законными, либо сомнительными методами». </w:t>
      </w:r>
    </w:p>
    <w:p w:rsidR="008D087A" w:rsidRPr="008D087A" w:rsidRDefault="008D087A" w:rsidP="008D0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87A">
        <w:rPr>
          <w:rFonts w:ascii="Times New Roman" w:hAnsi="Times New Roman" w:cs="Times New Roman"/>
          <w:b/>
          <w:sz w:val="28"/>
          <w:szCs w:val="28"/>
        </w:rPr>
        <w:t>Выполнение работы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8D087A">
        <w:rPr>
          <w:rFonts w:ascii="Times New Roman" w:hAnsi="Times New Roman" w:cs="Times New Roman"/>
          <w:sz w:val="28"/>
          <w:szCs w:val="28"/>
        </w:rPr>
        <w:t xml:space="preserve"> Ответьте на вопросы: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1) Как формируется в мозге человека непреодолимая тяга к покупке какого-либо товара и почему она проходит?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2) Приведите примеры мошеннических действий с банковскими картами и перечислите те данные, которые мошенники пытаются «выудить» любой ценой.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3) Перечислите основные признаки финансовой пирамиды. Приведите примеры наиболее известных в истории финансовых пирамид.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>4) Приведите примеры обстоятельств, при которых человек пользуется кредитами от МФО (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организации).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8D087A">
        <w:rPr>
          <w:rFonts w:ascii="Times New Roman" w:hAnsi="Times New Roman" w:cs="Times New Roman"/>
          <w:sz w:val="28"/>
          <w:szCs w:val="28"/>
        </w:rPr>
        <w:t xml:space="preserve"> Укажите, какие фразы в рекламе указывают на то, что перед вами – финансовая пирамида либо мошенники. 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8D087A" w:rsidRPr="00094AF8" w:rsidTr="0083662A">
        <w:tc>
          <w:tcPr>
            <w:tcW w:w="6487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Высказывание</w:t>
            </w:r>
          </w:p>
        </w:tc>
        <w:tc>
          <w:tcPr>
            <w:tcW w:w="3084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Пирамида/мошенники/ ни то, ни другое</w:t>
            </w:r>
          </w:p>
        </w:tc>
      </w:tr>
      <w:tr w:rsidR="008D087A" w:rsidRPr="00094AF8" w:rsidTr="0083662A">
        <w:tc>
          <w:tcPr>
            <w:tcW w:w="6487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 xml:space="preserve">За прошлый год доход наших клиентов составил 25% годовых. </w:t>
            </w:r>
          </w:p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AF8">
              <w:rPr>
                <w:rFonts w:ascii="Times New Roman" w:hAnsi="Times New Roman" w:cs="Times New Roman"/>
                <w:sz w:val="24"/>
                <w:szCs w:val="24"/>
              </w:rPr>
              <w:t>* Напоминаем, что результаты управления в прошлом не являются гарантией доходов в будущем.</w:t>
            </w:r>
          </w:p>
        </w:tc>
        <w:tc>
          <w:tcPr>
            <w:tcW w:w="3084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87A" w:rsidRPr="00094AF8" w:rsidTr="0083662A">
        <w:tc>
          <w:tcPr>
            <w:tcW w:w="6487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 xml:space="preserve">Наша компания вкладывает собранные средства в </w:t>
            </w:r>
            <w:proofErr w:type="spellStart"/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стартапы</w:t>
            </w:r>
            <w:proofErr w:type="spellEnd"/>
            <w:r w:rsidRPr="00094AF8">
              <w:rPr>
                <w:rFonts w:ascii="Times New Roman" w:hAnsi="Times New Roman" w:cs="Times New Roman"/>
                <w:sz w:val="28"/>
                <w:szCs w:val="28"/>
              </w:rPr>
              <w:t xml:space="preserve"> и наиболее доходные виды бизнеса, что обеспечивает высокую доходность вложений.</w:t>
            </w:r>
          </w:p>
        </w:tc>
        <w:tc>
          <w:tcPr>
            <w:tcW w:w="3084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87A" w:rsidRPr="00094AF8" w:rsidTr="0083662A">
        <w:tc>
          <w:tcPr>
            <w:tcW w:w="6487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Наша компания имеет лицензию на привлечение средств от Центрального Коммерческого Банка.</w:t>
            </w:r>
          </w:p>
        </w:tc>
        <w:tc>
          <w:tcPr>
            <w:tcW w:w="3084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87A" w:rsidRPr="00094AF8" w:rsidTr="0083662A">
        <w:tc>
          <w:tcPr>
            <w:tcW w:w="6487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Чтобы получить призы, вы должны распространить сертификаты стоимостью 5 000 рублей среди трёх своих знакомых.</w:t>
            </w:r>
          </w:p>
        </w:tc>
        <w:tc>
          <w:tcPr>
            <w:tcW w:w="3084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87A" w:rsidRPr="00094AF8" w:rsidTr="0083662A">
        <w:tc>
          <w:tcPr>
            <w:tcW w:w="6487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 xml:space="preserve">В нашей компании Вы будете гарантированно получать 30% </w:t>
            </w:r>
            <w:proofErr w:type="gramStart"/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годовых</w:t>
            </w:r>
            <w:proofErr w:type="gramEnd"/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, если внесёте средства до конца этого года.</w:t>
            </w:r>
          </w:p>
        </w:tc>
        <w:tc>
          <w:tcPr>
            <w:tcW w:w="3084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87A" w:rsidRPr="00094AF8" w:rsidTr="0083662A">
        <w:tc>
          <w:tcPr>
            <w:tcW w:w="6487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 xml:space="preserve">Мы выплачиваем всем нашим вкладчикам 20% </w:t>
            </w:r>
            <w:proofErr w:type="gramStart"/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годовых</w:t>
            </w:r>
            <w:proofErr w:type="gramEnd"/>
            <w:r w:rsidRPr="00094AF8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 благодаря инвестициям в золотодобычу и нефтегазовый сектор.</w:t>
            </w:r>
          </w:p>
        </w:tc>
        <w:tc>
          <w:tcPr>
            <w:tcW w:w="3084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087A" w:rsidRPr="00094AF8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 w:rsidRPr="008D087A">
        <w:rPr>
          <w:rFonts w:ascii="Times New Roman" w:hAnsi="Times New Roman" w:cs="Times New Roman"/>
          <w:sz w:val="28"/>
          <w:szCs w:val="28"/>
        </w:rPr>
        <w:t xml:space="preserve"> Рассмотрите возможность потери денег при покупке товаров и услуг на мошеннических сайтах. Выявите «узкие места» и определите вероятность обмана.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t xml:space="preserve">Исследуйте такие сайты, как ebay.com или aliexpress.com. Обратите внимание на централизованное администрирование отношений покупателя и продавца, обратите внимание на возможность оплачивать товары через систему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, которая предусматривает перевод денег продавцу только после получения товара покупателем. </w:t>
      </w:r>
    </w:p>
    <w:p w:rsidR="008D087A" w:rsidRPr="00094AF8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Задание 4.</w:t>
      </w:r>
      <w:r w:rsidRPr="008D087A">
        <w:rPr>
          <w:rFonts w:ascii="Times New Roman" w:hAnsi="Times New Roman" w:cs="Times New Roman"/>
          <w:sz w:val="28"/>
          <w:szCs w:val="28"/>
        </w:rPr>
        <w:t xml:space="preserve"> Рассмотреть возможности кредитования при дефиците семейного бюджета: банк, ломбард, МФО (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организации). Заполните </w:t>
      </w:r>
      <w:r w:rsidRPr="00094AF8">
        <w:rPr>
          <w:rFonts w:ascii="Times New Roman" w:hAnsi="Times New Roman" w:cs="Times New Roman"/>
          <w:sz w:val="28"/>
          <w:szCs w:val="28"/>
        </w:rPr>
        <w:t xml:space="preserve">таблицу: 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3261"/>
        <w:gridCol w:w="1950"/>
        <w:gridCol w:w="2095"/>
        <w:gridCol w:w="2265"/>
      </w:tblGrid>
      <w:tr w:rsidR="008D087A" w:rsidRPr="00094AF8" w:rsidTr="0083662A">
        <w:tc>
          <w:tcPr>
            <w:tcW w:w="3261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Источник займа</w:t>
            </w:r>
          </w:p>
        </w:tc>
        <w:tc>
          <w:tcPr>
            <w:tcW w:w="1950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Плюсы</w:t>
            </w:r>
          </w:p>
        </w:tc>
        <w:tc>
          <w:tcPr>
            <w:tcW w:w="2095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Минусы</w:t>
            </w:r>
          </w:p>
        </w:tc>
        <w:tc>
          <w:tcPr>
            <w:tcW w:w="2265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Процентная ставка</w:t>
            </w:r>
          </w:p>
        </w:tc>
      </w:tr>
      <w:tr w:rsidR="008D087A" w:rsidRPr="00094AF8" w:rsidTr="0083662A">
        <w:tc>
          <w:tcPr>
            <w:tcW w:w="3261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Банк</w:t>
            </w:r>
          </w:p>
        </w:tc>
        <w:tc>
          <w:tcPr>
            <w:tcW w:w="1950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87A" w:rsidRPr="00094AF8" w:rsidTr="0083662A">
        <w:tc>
          <w:tcPr>
            <w:tcW w:w="3261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Ломбард</w:t>
            </w:r>
          </w:p>
        </w:tc>
        <w:tc>
          <w:tcPr>
            <w:tcW w:w="1950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87A" w:rsidRPr="00094AF8" w:rsidTr="0083662A">
        <w:tc>
          <w:tcPr>
            <w:tcW w:w="3261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МФО (</w:t>
            </w:r>
            <w:proofErr w:type="spellStart"/>
            <w:r w:rsidRPr="00094AF8">
              <w:rPr>
                <w:rFonts w:ascii="Times New Roman" w:hAnsi="Times New Roman" w:cs="Times New Roman"/>
                <w:sz w:val="28"/>
                <w:szCs w:val="28"/>
              </w:rPr>
              <w:t>Микрофинансовые</w:t>
            </w:r>
            <w:proofErr w:type="spellEnd"/>
            <w:r w:rsidRPr="00094AF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организации)</w:t>
            </w:r>
          </w:p>
        </w:tc>
        <w:tc>
          <w:tcPr>
            <w:tcW w:w="1950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5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8D087A" w:rsidRPr="00094AF8" w:rsidRDefault="008D087A" w:rsidP="008D08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Задание 5.</w:t>
      </w:r>
      <w:r w:rsidRPr="008D087A">
        <w:rPr>
          <w:rFonts w:ascii="Times New Roman" w:hAnsi="Times New Roman" w:cs="Times New Roman"/>
          <w:sz w:val="28"/>
          <w:szCs w:val="28"/>
        </w:rPr>
        <w:t xml:space="preserve"> Наталья не смогла справиться с желанием приобрести новый телефон за 50 000 рублей. Но поскольку денег на него у Натальи не было, она взяла кредит в МФО «Самые быстрые деньги» под 1,5 % в день. Деньги вместе с процентами необходимо выплатить через 3 месяца.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sz w:val="28"/>
          <w:szCs w:val="28"/>
        </w:rPr>
        <w:lastRenderedPageBreak/>
        <w:t xml:space="preserve">Бюджет Натальи составляют заработная плата 30 000 рублей и расходы 15 000 рублей. Определите, когда сможет Наталья закончить все свои отношения с МФО «Самые быстрые 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деньги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 xml:space="preserve">» и 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8D087A">
        <w:rPr>
          <w:rFonts w:ascii="Times New Roman" w:hAnsi="Times New Roman" w:cs="Times New Roman"/>
          <w:sz w:val="28"/>
          <w:szCs w:val="28"/>
        </w:rPr>
        <w:t xml:space="preserve"> удар по её бюджету эти отношения нанесут.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i/>
          <w:sz w:val="28"/>
          <w:szCs w:val="28"/>
        </w:rPr>
        <w:t>Задание 6.</w:t>
      </w:r>
      <w:r w:rsidRPr="008D087A">
        <w:rPr>
          <w:rFonts w:ascii="Times New Roman" w:hAnsi="Times New Roman" w:cs="Times New Roman"/>
          <w:sz w:val="28"/>
          <w:szCs w:val="28"/>
        </w:rPr>
        <w:t xml:space="preserve"> Укажите правила личной финансовой безопасности. 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87A" w:rsidRPr="008D087A" w:rsidRDefault="008D087A" w:rsidP="008D0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87A">
        <w:rPr>
          <w:rFonts w:ascii="Times New Roman" w:hAnsi="Times New Roman" w:cs="Times New Roman"/>
          <w:b/>
          <w:sz w:val="28"/>
          <w:szCs w:val="28"/>
        </w:rPr>
        <w:t>Критерии оценки практических умений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sz w:val="28"/>
          <w:szCs w:val="28"/>
        </w:rPr>
        <w:t>оценка 5 «отлично»</w:t>
      </w:r>
      <w:r w:rsidRPr="008D087A">
        <w:rPr>
          <w:rFonts w:ascii="Times New Roman" w:hAnsi="Times New Roman" w:cs="Times New Roman"/>
          <w:sz w:val="28"/>
          <w:szCs w:val="28"/>
        </w:rPr>
        <w:t xml:space="preserve"> выставляется обучающемуся, обнаружившему всестороннее систематическое знание учебно-программного материала, умение свободно выполнять практические задания, максимально приближенные к будущей профессиональной деятельности в стандартных и нестандартных ситуациях, проявившим творческие способности в понимании, изложении и использовании учебно-программного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материала</w:t>
      </w:r>
      <w:proofErr w:type="gramStart"/>
      <w:r w:rsidRPr="008D087A">
        <w:rPr>
          <w:rFonts w:ascii="Times New Roman" w:hAnsi="Times New Roman" w:cs="Times New Roman"/>
          <w:sz w:val="28"/>
          <w:szCs w:val="28"/>
        </w:rPr>
        <w:t>.</w:t>
      </w:r>
      <w:r w:rsidRPr="008D087A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8D087A">
        <w:rPr>
          <w:rFonts w:ascii="Times New Roman" w:hAnsi="Times New Roman" w:cs="Times New Roman"/>
          <w:b/>
          <w:sz w:val="28"/>
          <w:szCs w:val="28"/>
        </w:rPr>
        <w:t>ценка</w:t>
      </w:r>
      <w:proofErr w:type="spellEnd"/>
      <w:r w:rsidRPr="008D087A">
        <w:rPr>
          <w:rFonts w:ascii="Times New Roman" w:hAnsi="Times New Roman" w:cs="Times New Roman"/>
          <w:b/>
          <w:sz w:val="28"/>
          <w:szCs w:val="28"/>
        </w:rPr>
        <w:t xml:space="preserve"> 4 «хорошо»</w:t>
      </w:r>
      <w:r w:rsidRPr="008D087A">
        <w:rPr>
          <w:rFonts w:ascii="Times New Roman" w:hAnsi="Times New Roman" w:cs="Times New Roman"/>
          <w:sz w:val="28"/>
          <w:szCs w:val="28"/>
        </w:rPr>
        <w:t xml:space="preserve"> выставляется студенту, обнаружившему знание </w:t>
      </w:r>
      <w:proofErr w:type="spellStart"/>
      <w:r w:rsidRPr="008D087A">
        <w:rPr>
          <w:rFonts w:ascii="Times New Roman" w:hAnsi="Times New Roman" w:cs="Times New Roman"/>
          <w:sz w:val="28"/>
          <w:szCs w:val="28"/>
        </w:rPr>
        <w:t>учебнопрограммного</w:t>
      </w:r>
      <w:proofErr w:type="spellEnd"/>
      <w:r w:rsidRPr="008D087A">
        <w:rPr>
          <w:rFonts w:ascii="Times New Roman" w:hAnsi="Times New Roman" w:cs="Times New Roman"/>
          <w:sz w:val="28"/>
          <w:szCs w:val="28"/>
        </w:rPr>
        <w:t xml:space="preserve"> материала, успешно выполнившему практические задания, максимально приближенные к будущей профессиональной деятельности в стандартных ситуациях, содержание и форма ответа имеют отдельные неточности.</w:t>
      </w:r>
    </w:p>
    <w:p w:rsidR="008D087A" w:rsidRPr="008D087A" w:rsidRDefault="008D087A" w:rsidP="008D0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7A">
        <w:rPr>
          <w:rFonts w:ascii="Times New Roman" w:hAnsi="Times New Roman" w:cs="Times New Roman"/>
          <w:b/>
          <w:sz w:val="28"/>
          <w:szCs w:val="28"/>
        </w:rPr>
        <w:t>оценка 3 «удовлетворительно»</w:t>
      </w:r>
      <w:r w:rsidRPr="008D087A">
        <w:rPr>
          <w:rFonts w:ascii="Times New Roman" w:hAnsi="Times New Roman" w:cs="Times New Roman"/>
          <w:sz w:val="28"/>
          <w:szCs w:val="28"/>
        </w:rPr>
        <w:t xml:space="preserve"> выставляется обучающемуся, обнаружившему знание основного учебно-программного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понятий, в применении знаний для решения профессиональных задач, в неумении обосновывать свои рассуждения</w:t>
      </w:r>
    </w:p>
    <w:p w:rsidR="008D087A" w:rsidRDefault="008D087A" w:rsidP="00AB2B3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087A" w:rsidRDefault="008D087A" w:rsidP="008D087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9-10</w:t>
      </w:r>
    </w:p>
    <w:p w:rsidR="008D087A" w:rsidRDefault="008D087A" w:rsidP="008D087A">
      <w:pPr>
        <w:pStyle w:val="Default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Формирование навыков безопасного поведения владельца банковской карты. Безопасное использование интернет-банкинга и электронных денег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Цель работы: </w:t>
      </w:r>
      <w:r>
        <w:rPr>
          <w:sz w:val="28"/>
          <w:szCs w:val="28"/>
        </w:rPr>
        <w:t xml:space="preserve">сформировать навыки безопасного использования банковской карты и электронных денег.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Общие положения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Банковская карта (карта) </w:t>
      </w:r>
      <w:r>
        <w:rPr>
          <w:sz w:val="28"/>
          <w:szCs w:val="28"/>
        </w:rPr>
        <w:t xml:space="preserve">- дебетовая карта, являющаяся персонализированным платежным средством, предназначенным для оплаты товаров, услуг и получения наличных денежных средств на территории России и за рубежом.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Карта выпускается Банком, является собственностью Банка и выдается во временное пользование на срок, установленный Банком.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расчетов по Операциям с использованием Карты Банк открывает Клиенту Счет. </w:t>
      </w:r>
      <w:proofErr w:type="gramStart"/>
      <w:r>
        <w:rPr>
          <w:sz w:val="28"/>
          <w:szCs w:val="28"/>
        </w:rPr>
        <w:t xml:space="preserve">Для открытия Счета Клиент должен представить в Банк Заявление по форме, установленной Банком, являющееся составной частью Договора, а также документы, необходимые для открытия счетов в соответствии с требованиями действующего законодательства Российской </w:t>
      </w:r>
      <w:r>
        <w:rPr>
          <w:sz w:val="28"/>
          <w:szCs w:val="28"/>
        </w:rPr>
        <w:lastRenderedPageBreak/>
        <w:t>Федерации (паспорт РФ) и, в некоторых случаях, заплатить за изготовление карты.</w:t>
      </w:r>
      <w:proofErr w:type="gramEnd"/>
      <w:r>
        <w:rPr>
          <w:sz w:val="28"/>
          <w:szCs w:val="28"/>
        </w:rPr>
        <w:t xml:space="preserve"> В заявлении, помимо других данных, необходимо указать вид карты и валюту счёта.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Заключение Договора осуществляется путем присоединения Клиента к Условиям в соответствии со ст. 428 Гражданского кодекса Российской Федерации и производится путем передачи в Банк Заявления по установленной форме. Договор банковского счета на выпуск и обслуживание банковских карт является заключенным между Банком и Клиентом с момента открытия банковского счета, операции по которому осуществляются с использованием банковских карт/реквизитов банковских карт.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банк-эмитент самостоятельно определяет стоимость изготовления и обслуживания каждого вида карт.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правило, раз в год со счёта карты снимается плата за обслуживание. Также возможно списание платы каждый месяц, а в отдельных случаях она вовсе отсутствует. В зарплатных проектах стоимость обслуживания карт, как правило, оплачивается работодателем по отдельному договору.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изготовлении других карт служба безопасности банка обязана проверить личность потенциального владельца, например, кредитных карт — проверяются доходы и кредитная история, после чего устанавливается лимит карты.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нехватке средств дебетовая карта блокируется до пополнения счёта, с кредитной картой возникает отрицательный остаток с начислением процентов за кредит, но не больше лимита. При превышении лимита карта блокируется. По правилам карточных систем при оплате в торговых точках плата за использование не взимается. </w:t>
      </w:r>
      <w:r>
        <w:rPr>
          <w:b/>
          <w:bCs/>
          <w:i/>
          <w:iCs/>
          <w:sz w:val="28"/>
          <w:szCs w:val="28"/>
        </w:rPr>
        <w:t xml:space="preserve">Интернет-банкинг </w:t>
      </w:r>
      <w:r>
        <w:rPr>
          <w:sz w:val="28"/>
          <w:szCs w:val="28"/>
        </w:rPr>
        <w:t xml:space="preserve">(от англ. </w:t>
      </w:r>
      <w:proofErr w:type="spellStart"/>
      <w:r>
        <w:rPr>
          <w:sz w:val="28"/>
          <w:szCs w:val="28"/>
        </w:rPr>
        <w:t>internet-banking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online-banking</w:t>
      </w:r>
      <w:proofErr w:type="spellEnd"/>
      <w:r>
        <w:rPr>
          <w:sz w:val="28"/>
          <w:szCs w:val="28"/>
        </w:rPr>
        <w:t xml:space="preserve">) – банковские операции в интернете или в режиме онлайн) – это технология удалённого (дистанционного) банковского обслуживания, которая позволяет клиенту банка получать доступ к своим счетам для их контроля и управления через интернет.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Обналичивание</w:t>
      </w:r>
      <w:proofErr w:type="spellEnd"/>
      <w:r>
        <w:rPr>
          <w:sz w:val="28"/>
          <w:szCs w:val="28"/>
        </w:rPr>
        <w:t xml:space="preserve">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 xml:space="preserve">анкоматах и терминалах зависит от политики банка. При </w:t>
      </w:r>
      <w:proofErr w:type="spellStart"/>
      <w:r>
        <w:rPr>
          <w:sz w:val="28"/>
          <w:szCs w:val="28"/>
        </w:rPr>
        <w:t>обналичивании</w:t>
      </w:r>
      <w:proofErr w:type="spellEnd"/>
      <w:r>
        <w:rPr>
          <w:sz w:val="28"/>
          <w:szCs w:val="28"/>
        </w:rPr>
        <w:t xml:space="preserve"> собственных карт банка (а также карт банков-партнеров) плата отменена, карт других банков — взимается определённый процент с минимальной суммой. Условия должны быть указаны на банкомате.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Сам доступ осуществляется с помощью любого современного интернет-браузера (приложения для просмотра веб-страниц), таким образом, клиент может находиться в любом месте (городе, стране), и при наличии компьютера или мобильного телефона с наличием доступа к всемирной сети, управлять своими счетами без посещения отделения банка – достаточно перейти на определённую веб-страницу, и вы попадёте в интернет-банк вашего кредитного учреждения (он может также называться Личным</w:t>
      </w:r>
      <w:proofErr w:type="gramEnd"/>
      <w:r>
        <w:rPr>
          <w:sz w:val="28"/>
          <w:szCs w:val="28"/>
        </w:rPr>
        <w:t xml:space="preserve"> кабинетом клиента).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у клиентов появилась возможность получить практически полный спектр банковских услуг без посещения офиса, что удобно не только самому клиенту, но и выгодно банку – значительно уменьшаются расходы на </w:t>
      </w:r>
      <w:r>
        <w:rPr>
          <w:sz w:val="28"/>
          <w:szCs w:val="28"/>
        </w:rPr>
        <w:lastRenderedPageBreak/>
        <w:t xml:space="preserve">обслуживание клиента в отделении (налицо экономия времени операционно-кассовых работников и других ресурсов).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Обратите внимание! </w:t>
      </w:r>
      <w:r>
        <w:rPr>
          <w:sz w:val="28"/>
          <w:szCs w:val="28"/>
        </w:rPr>
        <w:t>Переходить в интернет-банк вашего банка необходимо только по ссылке с официального сайта компании, иначе вы можете попасть на мошеннический сайт, цель которого получение логина и пароля, и кража сре</w:t>
      </w:r>
      <w:proofErr w:type="gramStart"/>
      <w:r>
        <w:rPr>
          <w:sz w:val="28"/>
          <w:szCs w:val="28"/>
        </w:rPr>
        <w:t>дств с в</w:t>
      </w:r>
      <w:proofErr w:type="gramEnd"/>
      <w:r>
        <w:rPr>
          <w:sz w:val="28"/>
          <w:szCs w:val="28"/>
        </w:rPr>
        <w:t xml:space="preserve">аших счетов.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преимущества удалённого банковского обслуживания может получить держатель банковской карты конкретного кредитного учреждения.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начала клиенту необходимо зарегистрироваться в </w:t>
      </w:r>
      <w:proofErr w:type="gramStart"/>
      <w:r>
        <w:rPr>
          <w:sz w:val="28"/>
          <w:szCs w:val="28"/>
        </w:rPr>
        <w:t>интернет-банке</w:t>
      </w:r>
      <w:proofErr w:type="gramEnd"/>
      <w:r>
        <w:rPr>
          <w:sz w:val="28"/>
          <w:szCs w:val="28"/>
        </w:rPr>
        <w:t xml:space="preserve">, получив логин и пароль. Возможны два способа регистрации: </w:t>
      </w:r>
    </w:p>
    <w:p w:rsidR="008D087A" w:rsidRDefault="008D087A" w:rsidP="001C3121">
      <w:pPr>
        <w:pStyle w:val="Default"/>
        <w:spacing w:after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Выдача пары логин-пароль банковским сотрудником в отделении при получении карты (их, как правило, можно впоследствии поменять);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Самостоятельная онлайн-регистрация на сайте банка. С клиента потребуется ввести номер платёжной карточки, и, возможно, другую информацию (паспортные данные, кодовое слово), после чего банк вышлет на ваш сотовый телефон подтверждающее смс-сообщение (его необходимо ввести в соответствующем поле на сайте) и после успешной проверки вам придёт логин и пароль от личного кабинета.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Обратите внимание! </w:t>
      </w:r>
      <w:r>
        <w:rPr>
          <w:sz w:val="28"/>
          <w:szCs w:val="28"/>
        </w:rPr>
        <w:t xml:space="preserve">Перед регистрацией номер </w:t>
      </w:r>
      <w:proofErr w:type="gramStart"/>
      <w:r>
        <w:rPr>
          <w:sz w:val="28"/>
          <w:szCs w:val="28"/>
        </w:rPr>
        <w:t>вашего</w:t>
      </w:r>
      <w:proofErr w:type="gramEnd"/>
      <w:r>
        <w:rPr>
          <w:sz w:val="28"/>
          <w:szCs w:val="28"/>
        </w:rPr>
        <w:t xml:space="preserve"> сотового должен быть привязан к вашей карточке – это обычно делается при оформлении карточки в банковском офисе. Поэтому так важно верно указать личный мобильный номер, иначе работа с личным кабинетом будет невозможна.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Электронные деньги </w:t>
      </w:r>
      <w:r>
        <w:rPr>
          <w:sz w:val="28"/>
          <w:szCs w:val="28"/>
        </w:rPr>
        <w:t xml:space="preserve">- это виртуальные денежные единицы, посредством которых осуществляются всевозможные расчеты в сети интернет.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Существует 2 вида электронных денег: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Эмитированные в электронном виде платежные сертификаты, или чеки. Эти сертификаты имеют определенный номинал, хранятся в зашифрованном виде, и подписаны электронной подписью эмитента. При расчетах сертификаты передаются от одного участника системы другому, при этом сама передача может идти вне рамок платежной системы эмитента. </w:t>
      </w:r>
    </w:p>
    <w:p w:rsidR="001C3121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Записи на расчетном счету участника системы. Расчеты производятся путем списания определенного количества платежных единиц с одного счета, и занесения их на другой счет внутри платежной системы эмитента электронных денег. Второй вид представляет собой достаточно точный аналог безналичных средств.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операций с электронными деньгами, как правило, используется электронный Кошелек, который можно рассматривать как аналог обычного кошелька, или как аналог банковского счета. С точки зрения владельца средств, электронный кошелек обычно представляет собой уникальный идентификатор, а также один или несколько интерфейсов взаимодействия с системой, позволяющих контролировать средства и осуществлять платежи.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стать участником электронной платежной системы нужно зарегистрироваться в ней (делать это необходимо только через официальный </w:t>
      </w:r>
      <w:r>
        <w:rPr>
          <w:sz w:val="28"/>
          <w:szCs w:val="28"/>
        </w:rPr>
        <w:lastRenderedPageBreak/>
        <w:t xml:space="preserve">сайт!) и открыть один или несколько электронных кошельков, в зависимости от необходимости.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Пополнить счет электронного кошелька можно следующими способами: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наличными деньгами через терминал или банкомат, имеющими в меню раздел данной платежной системы;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перевести с банковской карты;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 счета мобильного телефона;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офисе компании – партнера.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деньги надежно защищены уникальными реквизитами, которые используются для каждой сделки. Подделать реквизиты нельзя, что гарантирует сохранность виртуального кошелька. Львиная доля краж электронных денег происходит из-за беспечности пользователей. Пароль от электронного кошелька должен быть сложным. И хранить его надо либо в зашифрованном виде на компьютере (есть специальные программы для шифрования данных), либо на каком-нибудь нецифровом носителе – например, в блокноте, который всегда лежит дома. </w:t>
      </w:r>
    </w:p>
    <w:p w:rsidR="001C3121" w:rsidRDefault="001C3121" w:rsidP="001C3121">
      <w:pPr>
        <w:pStyle w:val="Default"/>
        <w:jc w:val="center"/>
        <w:rPr>
          <w:b/>
          <w:bCs/>
          <w:sz w:val="28"/>
          <w:szCs w:val="28"/>
        </w:rPr>
      </w:pPr>
    </w:p>
    <w:p w:rsidR="008D087A" w:rsidRDefault="008D087A" w:rsidP="001C312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Выполнение работы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Задание 1. </w:t>
      </w:r>
      <w:r>
        <w:rPr>
          <w:sz w:val="28"/>
          <w:szCs w:val="28"/>
        </w:rPr>
        <w:t xml:space="preserve">Вы получили дебетовую карту в банке. Расшифруйте понятия: </w:t>
      </w:r>
    </w:p>
    <w:p w:rsidR="008D087A" w:rsidRDefault="008D087A" w:rsidP="001C3121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Счет банковской карты </w:t>
      </w:r>
    </w:p>
    <w:p w:rsidR="008D087A" w:rsidRDefault="008D087A" w:rsidP="001C3121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Персональный идентификационный номер (ПИН-код) </w:t>
      </w:r>
    </w:p>
    <w:p w:rsidR="008D087A" w:rsidRDefault="008D087A" w:rsidP="001C3121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Реквизиты Карты </w:t>
      </w:r>
    </w:p>
    <w:p w:rsidR="008D087A" w:rsidRDefault="008D087A" w:rsidP="001C3121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Идентификация </w:t>
      </w:r>
    </w:p>
    <w:p w:rsidR="008D087A" w:rsidRDefault="008D087A" w:rsidP="001C3121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Платежный лимит </w:t>
      </w:r>
    </w:p>
    <w:p w:rsidR="008D087A" w:rsidRDefault="008D087A" w:rsidP="001C3121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Баланс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Счет-выписка (Выписка)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Задание 2. </w:t>
      </w:r>
      <w:r>
        <w:rPr>
          <w:sz w:val="28"/>
          <w:szCs w:val="28"/>
        </w:rPr>
        <w:t xml:space="preserve">Перечислите условия выпуска Карты и ведения счета.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Задание 3. </w:t>
      </w:r>
      <w:r>
        <w:rPr>
          <w:sz w:val="28"/>
          <w:szCs w:val="28"/>
        </w:rPr>
        <w:t xml:space="preserve">Укажите правила безопасного пользования картой (не используя </w:t>
      </w:r>
      <w:proofErr w:type="gramStart"/>
      <w:r>
        <w:rPr>
          <w:sz w:val="28"/>
          <w:szCs w:val="28"/>
        </w:rPr>
        <w:t>интернет-технологии</w:t>
      </w:r>
      <w:proofErr w:type="gramEnd"/>
      <w:r>
        <w:rPr>
          <w:sz w:val="28"/>
          <w:szCs w:val="28"/>
        </w:rPr>
        <w:t xml:space="preserve">).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Задание 4. </w:t>
      </w:r>
      <w:r>
        <w:rPr>
          <w:sz w:val="28"/>
          <w:szCs w:val="28"/>
        </w:rPr>
        <w:t xml:space="preserve">Перечислите Возможности интернет-банкинга. Как зарегистрироваться в </w:t>
      </w:r>
      <w:proofErr w:type="gramStart"/>
      <w:r>
        <w:rPr>
          <w:sz w:val="28"/>
          <w:szCs w:val="28"/>
        </w:rPr>
        <w:t>интернет-банке</w:t>
      </w:r>
      <w:proofErr w:type="gramEnd"/>
      <w:r>
        <w:rPr>
          <w:sz w:val="28"/>
          <w:szCs w:val="28"/>
        </w:rPr>
        <w:t xml:space="preserve">? </w:t>
      </w:r>
    </w:p>
    <w:p w:rsidR="008D087A" w:rsidRDefault="008D087A" w:rsidP="001C3121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Задание 5. </w:t>
      </w:r>
      <w:r>
        <w:rPr>
          <w:sz w:val="28"/>
          <w:szCs w:val="28"/>
        </w:rPr>
        <w:t>Укажите правила безопасного использования интернет-банкинга и электронных де</w:t>
      </w:r>
      <w:bookmarkStart w:id="0" w:name="_GoBack"/>
      <w:bookmarkEnd w:id="0"/>
      <w:r>
        <w:rPr>
          <w:sz w:val="28"/>
          <w:szCs w:val="28"/>
        </w:rPr>
        <w:t xml:space="preserve">нег. </w:t>
      </w:r>
    </w:p>
    <w:p w:rsidR="008D087A" w:rsidRDefault="008D087A" w:rsidP="008D087A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Критерии оценки практических умений </w:t>
      </w:r>
    </w:p>
    <w:p w:rsidR="008D087A" w:rsidRDefault="008D087A" w:rsidP="008D087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оценка 5 «отлично» </w:t>
      </w:r>
      <w:r>
        <w:rPr>
          <w:sz w:val="28"/>
          <w:szCs w:val="28"/>
        </w:rPr>
        <w:t xml:space="preserve">выставляется обучающемуся, обнаружившему всестороннее систематическое знание учебно-программного материала, умение свободно выполнять практические задания, максимально приближенные к будущей профессиональной деятельности в стандартных и нестандартных ситуациях, проявившим творческие способности в понимании, изложении и использовании учебно-программного материала. </w:t>
      </w:r>
    </w:p>
    <w:p w:rsidR="008D087A" w:rsidRDefault="008D087A" w:rsidP="008D087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оценка 4 «хорошо» </w:t>
      </w:r>
      <w:r>
        <w:rPr>
          <w:sz w:val="28"/>
          <w:szCs w:val="28"/>
        </w:rPr>
        <w:t xml:space="preserve">выставляется студенту, обнаружившему знание учебно-программного материала, успешно выполнившему практические задания, максимально приближенные к будущей профессиональной деятельности в стандартных ситуациях, содержание и форма ответа имеют отдельные неточности. </w:t>
      </w:r>
    </w:p>
    <w:p w:rsidR="008D087A" w:rsidRPr="00786804" w:rsidRDefault="008D087A" w:rsidP="008D087A">
      <w:pPr>
        <w:rPr>
          <w:rFonts w:ascii="Times New Roman" w:hAnsi="Times New Roman" w:cs="Times New Roman"/>
        </w:rPr>
      </w:pPr>
      <w:r w:rsidRPr="00786804">
        <w:rPr>
          <w:rFonts w:ascii="Times New Roman" w:hAnsi="Times New Roman" w:cs="Times New Roman"/>
          <w:b/>
          <w:bCs/>
          <w:sz w:val="28"/>
          <w:szCs w:val="28"/>
        </w:rPr>
        <w:t xml:space="preserve">оценка 3 «удовлетворительно» </w:t>
      </w:r>
      <w:r w:rsidRPr="00786804">
        <w:rPr>
          <w:rFonts w:ascii="Times New Roman" w:hAnsi="Times New Roman" w:cs="Times New Roman"/>
          <w:sz w:val="28"/>
          <w:szCs w:val="28"/>
        </w:rPr>
        <w:t>выставляется обучающемуся, обнаружившему знание основного учебно-программного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понятий, в применении знаний для решения профессиональных задач, в неумении обосновывать свои рассуждения.</w:t>
      </w:r>
    </w:p>
    <w:p w:rsidR="009D37F3" w:rsidRDefault="009D37F3" w:rsidP="00094A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37F3" w:rsidRDefault="009D37F3" w:rsidP="00364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37F3" w:rsidRDefault="009D37F3" w:rsidP="00364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FAF" w:rsidRDefault="00364FAF" w:rsidP="00364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рекомендуемых учебных изданий, Интернет-ресурсов,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364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дополнительной литературы</w:t>
      </w:r>
    </w:p>
    <w:p w:rsidR="009D37F3" w:rsidRPr="009D37F3" w:rsidRDefault="009D37F3" w:rsidP="009D37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источники:</w:t>
      </w: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37F3" w:rsidRPr="009D37F3" w:rsidRDefault="009D37F3" w:rsidP="009D37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Конституция Российской Федерации </w:t>
      </w:r>
    </w:p>
    <w:p w:rsidR="009D37F3" w:rsidRPr="009D37F3" w:rsidRDefault="009D37F3" w:rsidP="009D37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Гражданский Кодекс РФ, Ч. 1,2 </w:t>
      </w:r>
    </w:p>
    <w:p w:rsidR="009D37F3" w:rsidRPr="009D37F3" w:rsidRDefault="009D37F3" w:rsidP="009D37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Налоговый Кодекс РФ</w:t>
      </w:r>
    </w:p>
    <w:p w:rsidR="009D37F3" w:rsidRPr="009D37F3" w:rsidRDefault="009D37F3" w:rsidP="009D37F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Справочно-правовая система «Гарант».</w:t>
      </w:r>
    </w:p>
    <w:p w:rsidR="009D37F3" w:rsidRPr="009D37F3" w:rsidRDefault="009D37F3" w:rsidP="009D37F3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9D37F3">
        <w:rPr>
          <w:rFonts w:ascii="Times New Roman" w:hAnsi="Times New Roman" w:cs="Times New Roman"/>
          <w:sz w:val="28"/>
          <w:szCs w:val="28"/>
        </w:rPr>
        <w:t>Справочно-правовая система «Консультант»</w:t>
      </w:r>
    </w:p>
    <w:p w:rsidR="009D37F3" w:rsidRDefault="009D37F3" w:rsidP="00364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FAF" w:rsidRDefault="00364FAF" w:rsidP="00AB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Pr="00364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Дополнительная литература </w:t>
      </w:r>
    </w:p>
    <w:p w:rsidR="009D37F3" w:rsidRPr="009D37F3" w:rsidRDefault="009D37F3" w:rsidP="009D37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1.Череданова Л.Н. Основы экономики и предпринимательства, М.: Академия, 2003.</w:t>
      </w:r>
    </w:p>
    <w:p w:rsidR="009D37F3" w:rsidRPr="009D37F3" w:rsidRDefault="009D37F3" w:rsidP="009D37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А.И. Яковлев «Основы правоведения». Москва. Издательский центр «Академия» 2003г.</w:t>
      </w:r>
    </w:p>
    <w:p w:rsidR="009D37F3" w:rsidRDefault="009D37F3" w:rsidP="00AB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4FAF" w:rsidRDefault="00364FAF" w:rsidP="00AB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</w:t>
      </w:r>
      <w:r w:rsidRPr="00364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Интернет-ресурсы </w:t>
      </w:r>
    </w:p>
    <w:p w:rsidR="009D37F3" w:rsidRPr="009D37F3" w:rsidRDefault="009D37F3" w:rsidP="009D37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Социальные и экономические права в России </w:t>
      </w:r>
      <w:hyperlink r:id="rId9" w:history="1">
        <w:r w:rsidRPr="009D37F3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http://www.seprava.ru</w:t>
        </w:r>
      </w:hyperlink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37F3" w:rsidRPr="009D37F3" w:rsidRDefault="009D37F3" w:rsidP="009D37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Основы экономики: вводный курс </w:t>
      </w:r>
      <w:hyperlink r:id="rId10" w:history="1">
        <w:r w:rsidRPr="009D37F3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http://be.economicus.ru</w:t>
        </w:r>
      </w:hyperlink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37F3" w:rsidRPr="009D37F3" w:rsidRDefault="009D37F3" w:rsidP="009D37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Открытая экономика: информационно-аналитический сервер </w:t>
      </w:r>
      <w:hyperlink r:id="rId11" w:history="1">
        <w:r w:rsidRPr="009D37F3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http://www.opec.ru</w:t>
        </w:r>
      </w:hyperlink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37F3" w:rsidRPr="009D37F3" w:rsidRDefault="009D37F3" w:rsidP="009D37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Права человека в России </w:t>
      </w:r>
      <w:hyperlink r:id="rId12" w:history="1">
        <w:r w:rsidRPr="009D37F3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http://www.hro.org</w:t>
        </w:r>
      </w:hyperlink>
    </w:p>
    <w:p w:rsidR="009D37F3" w:rsidRPr="009D37F3" w:rsidRDefault="009D37F3" w:rsidP="009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http: http://www.auditorium.ru/aud/lib/ -Библиотека</w:t>
      </w: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</w:t>
      </w:r>
      <w:proofErr w:type="spellEnd"/>
      <w:proofErr w:type="gramStart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// </w:t>
      </w:r>
      <w:proofErr w:type="spellStart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www</w:t>
      </w:r>
      <w:proofErr w:type="spellEnd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</w:t>
      </w:r>
      <w:proofErr w:type="spellStart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aup</w:t>
      </w:r>
      <w:proofErr w:type="spellEnd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 </w:t>
      </w:r>
      <w:proofErr w:type="spellStart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ru</w:t>
      </w:r>
      <w:proofErr w:type="spellEnd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</w:t>
      </w:r>
      <w:proofErr w:type="spellStart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library</w:t>
      </w:r>
      <w:proofErr w:type="spellEnd"/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- Электронная библиотека экономической и</w:t>
      </w: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D3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деловой литературы</w:t>
      </w:r>
    </w:p>
    <w:p w:rsidR="009D37F3" w:rsidRPr="009D37F3" w:rsidRDefault="009D37F3" w:rsidP="009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5.«Электронная библиотека. Право России» Форма доступа http://www/allpravo.ru/library</w:t>
      </w:r>
    </w:p>
    <w:p w:rsidR="009D37F3" w:rsidRPr="009D37F3" w:rsidRDefault="009D37F3" w:rsidP="009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6.Справочная система «Консультант-плюс. Форма доступа http://www.cons-plus.ru.</w:t>
      </w:r>
    </w:p>
    <w:p w:rsidR="009D37F3" w:rsidRPr="009D37F3" w:rsidRDefault="009D37F3" w:rsidP="009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7.«Федеральные органы исполнительной власти» - </w:t>
      </w:r>
      <w:proofErr w:type="spellStart"/>
      <w:proofErr w:type="gramStart"/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</w:t>
      </w:r>
      <w:proofErr w:type="spellEnd"/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Форма доступа </w:t>
      </w:r>
      <w:hyperlink r:id="rId13" w:history="1">
        <w:r w:rsidRPr="009D37F3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http://www.gov.ru/main/ministry/isp-vlast44.html</w:t>
        </w:r>
      </w:hyperlink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7F3" w:rsidRPr="009D37F3" w:rsidRDefault="009D37F3" w:rsidP="009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9D37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ww.rfdeti.ru (Уполномоченный при Президенте РФ по правам ребенка).</w:t>
      </w:r>
    </w:p>
    <w:p w:rsidR="009D37F3" w:rsidRPr="009D37F3" w:rsidRDefault="009D37F3" w:rsidP="009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9. www.ombudsmanrf.org (Уполномоченный по правам человека в Российской Федерации).</w:t>
      </w:r>
    </w:p>
    <w:p w:rsidR="009D37F3" w:rsidRPr="009D37F3" w:rsidRDefault="009D37F3" w:rsidP="009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10.www.rostrud.ru (Федеральная служба по труду и занятости РФ).</w:t>
      </w:r>
    </w:p>
    <w:p w:rsidR="009D37F3" w:rsidRPr="009D37F3" w:rsidRDefault="009D37F3" w:rsidP="009D37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11.www.potrebitel.net (Союз потребителей Российской Федерации).</w:t>
      </w:r>
    </w:p>
    <w:p w:rsidR="009D37F3" w:rsidRPr="009D37F3" w:rsidRDefault="009D37F3" w:rsidP="00AB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F3">
        <w:rPr>
          <w:rFonts w:ascii="Times New Roman" w:eastAsia="Times New Roman" w:hAnsi="Times New Roman" w:cs="Times New Roman"/>
          <w:sz w:val="28"/>
          <w:szCs w:val="28"/>
          <w:lang w:eastAsia="ru-RU"/>
        </w:rPr>
        <w:t>12.www.rospotrebnadzor.ru (Федеральная служба по надзору в сфере защиты прав потребителей и благополучия человека).</w:t>
      </w:r>
    </w:p>
    <w:p w:rsidR="00364FAF" w:rsidRPr="009D37F3" w:rsidRDefault="00364FAF" w:rsidP="00364F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7F3">
        <w:rPr>
          <w:rFonts w:ascii="Times New Roman" w:hAnsi="Times New Roman" w:cs="Times New Roman"/>
          <w:sz w:val="28"/>
          <w:szCs w:val="28"/>
        </w:rPr>
        <w:t xml:space="preserve"> </w:t>
      </w:r>
      <w:r w:rsidR="009D37F3" w:rsidRPr="009D37F3">
        <w:rPr>
          <w:rFonts w:ascii="Times New Roman" w:hAnsi="Times New Roman" w:cs="Times New Roman"/>
          <w:sz w:val="28"/>
          <w:szCs w:val="28"/>
        </w:rPr>
        <w:t>13</w:t>
      </w:r>
      <w:r w:rsidR="0056316E" w:rsidRPr="009D37F3">
        <w:rPr>
          <w:rFonts w:ascii="Times New Roman" w:hAnsi="Times New Roman" w:cs="Times New Roman"/>
          <w:sz w:val="28"/>
          <w:szCs w:val="28"/>
        </w:rPr>
        <w:t xml:space="preserve">. Электронная библиотека: </w:t>
      </w:r>
      <w:hyperlink r:id="rId14" w:history="1">
        <w:r w:rsidR="0056316E" w:rsidRPr="009D37F3">
          <w:rPr>
            <w:rStyle w:val="a7"/>
            <w:rFonts w:ascii="Times New Roman" w:hAnsi="Times New Roman" w:cs="Times New Roman"/>
            <w:sz w:val="28"/>
            <w:szCs w:val="28"/>
          </w:rPr>
          <w:t>https://www.urait.ru/</w:t>
        </w:r>
      </w:hyperlink>
    </w:p>
    <w:p w:rsidR="0056316E" w:rsidRPr="00364FAF" w:rsidRDefault="0056316E" w:rsidP="00364FAF">
      <w:pPr>
        <w:spacing w:after="0" w:line="240" w:lineRule="auto"/>
        <w:rPr>
          <w:rFonts w:ascii="Times New Roman" w:hAnsi="Times New Roman" w:cs="Times New Roman"/>
        </w:rPr>
      </w:pPr>
    </w:p>
    <w:p w:rsidR="00364FAF" w:rsidRPr="00364FAF" w:rsidRDefault="00364FAF" w:rsidP="00364FAF">
      <w:pPr>
        <w:spacing w:after="0" w:line="240" w:lineRule="auto"/>
        <w:rPr>
          <w:rFonts w:ascii="Times New Roman" w:hAnsi="Times New Roman" w:cs="Times New Roman"/>
        </w:rPr>
      </w:pPr>
    </w:p>
    <w:sectPr w:rsidR="00364FAF" w:rsidRPr="00364FAF" w:rsidSect="0083662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D5D" w:rsidRDefault="00F64D5D" w:rsidP="00B93647">
      <w:pPr>
        <w:spacing w:after="0" w:line="240" w:lineRule="auto"/>
      </w:pPr>
      <w:r>
        <w:separator/>
      </w:r>
    </w:p>
  </w:endnote>
  <w:endnote w:type="continuationSeparator" w:id="0">
    <w:p w:rsidR="00F64D5D" w:rsidRDefault="00F64D5D" w:rsidP="00B9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D5D" w:rsidRDefault="00F64D5D" w:rsidP="00B93647">
      <w:pPr>
        <w:spacing w:after="0" w:line="240" w:lineRule="auto"/>
      </w:pPr>
      <w:r>
        <w:separator/>
      </w:r>
    </w:p>
  </w:footnote>
  <w:footnote w:type="continuationSeparator" w:id="0">
    <w:p w:rsidR="00F64D5D" w:rsidRDefault="00F64D5D" w:rsidP="00B93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490E"/>
    <w:multiLevelType w:val="hybridMultilevel"/>
    <w:tmpl w:val="D58C18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2522E"/>
    <w:multiLevelType w:val="multilevel"/>
    <w:tmpl w:val="DC9CF7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C413B40"/>
    <w:multiLevelType w:val="multilevel"/>
    <w:tmpl w:val="A79CA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E3530C8"/>
    <w:multiLevelType w:val="multilevel"/>
    <w:tmpl w:val="3EBC2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124F1EB0"/>
    <w:multiLevelType w:val="hybridMultilevel"/>
    <w:tmpl w:val="1D54992E"/>
    <w:lvl w:ilvl="0" w:tplc="E65265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239DB"/>
    <w:multiLevelType w:val="multilevel"/>
    <w:tmpl w:val="A40AA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531B75"/>
    <w:multiLevelType w:val="hybridMultilevel"/>
    <w:tmpl w:val="229041FA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41D3D"/>
    <w:multiLevelType w:val="hybridMultilevel"/>
    <w:tmpl w:val="E41488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7E903CA"/>
    <w:multiLevelType w:val="multilevel"/>
    <w:tmpl w:val="A23A2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BFF32AB"/>
    <w:multiLevelType w:val="hybridMultilevel"/>
    <w:tmpl w:val="EE944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A72AD"/>
    <w:multiLevelType w:val="hybridMultilevel"/>
    <w:tmpl w:val="558AE758"/>
    <w:lvl w:ilvl="0" w:tplc="09E01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97962"/>
    <w:multiLevelType w:val="multilevel"/>
    <w:tmpl w:val="1C509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ACB5A21"/>
    <w:multiLevelType w:val="multilevel"/>
    <w:tmpl w:val="A348AA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2E70A2"/>
    <w:multiLevelType w:val="multilevel"/>
    <w:tmpl w:val="DA9C0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13150DF"/>
    <w:multiLevelType w:val="hybridMultilevel"/>
    <w:tmpl w:val="6710706C"/>
    <w:lvl w:ilvl="0" w:tplc="3C525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27353"/>
    <w:multiLevelType w:val="hybridMultilevel"/>
    <w:tmpl w:val="AFE0B86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34196"/>
    <w:multiLevelType w:val="hybridMultilevel"/>
    <w:tmpl w:val="C944AC9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BF79A5"/>
    <w:multiLevelType w:val="hybridMultilevel"/>
    <w:tmpl w:val="181EAC9C"/>
    <w:lvl w:ilvl="0" w:tplc="6D62B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679B3"/>
    <w:multiLevelType w:val="multilevel"/>
    <w:tmpl w:val="5A12C26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3FD63547"/>
    <w:multiLevelType w:val="multilevel"/>
    <w:tmpl w:val="415CF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503C61"/>
    <w:multiLevelType w:val="hybridMultilevel"/>
    <w:tmpl w:val="34F4C05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33966"/>
    <w:multiLevelType w:val="hybridMultilevel"/>
    <w:tmpl w:val="7D3E2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AA71EC"/>
    <w:multiLevelType w:val="hybridMultilevel"/>
    <w:tmpl w:val="9EA6C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DA49D3"/>
    <w:multiLevelType w:val="hybridMultilevel"/>
    <w:tmpl w:val="88C69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A33ACC"/>
    <w:multiLevelType w:val="multilevel"/>
    <w:tmpl w:val="096A70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4F17B5C"/>
    <w:multiLevelType w:val="multilevel"/>
    <w:tmpl w:val="871CB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3F1086"/>
    <w:multiLevelType w:val="multilevel"/>
    <w:tmpl w:val="F91AE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55584BA7"/>
    <w:multiLevelType w:val="hybridMultilevel"/>
    <w:tmpl w:val="12DA7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551785"/>
    <w:multiLevelType w:val="multilevel"/>
    <w:tmpl w:val="F89E64C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63173D1D"/>
    <w:multiLevelType w:val="multilevel"/>
    <w:tmpl w:val="98825D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AB3E1D"/>
    <w:multiLevelType w:val="multilevel"/>
    <w:tmpl w:val="3A400D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64B416DF"/>
    <w:multiLevelType w:val="hybridMultilevel"/>
    <w:tmpl w:val="33743FEC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8266BB"/>
    <w:multiLevelType w:val="hybridMultilevel"/>
    <w:tmpl w:val="B3DA3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C2F53"/>
    <w:multiLevelType w:val="hybridMultilevel"/>
    <w:tmpl w:val="F4169DE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C646C"/>
    <w:multiLevelType w:val="multilevel"/>
    <w:tmpl w:val="BC3CC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E85A2F"/>
    <w:multiLevelType w:val="hybridMultilevel"/>
    <w:tmpl w:val="E924CF60"/>
    <w:lvl w:ilvl="0" w:tplc="FB30F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0"/>
  </w:num>
  <w:num w:numId="4">
    <w:abstractNumId w:val="23"/>
  </w:num>
  <w:num w:numId="5">
    <w:abstractNumId w:val="27"/>
  </w:num>
  <w:num w:numId="6">
    <w:abstractNumId w:val="7"/>
  </w:num>
  <w:num w:numId="7">
    <w:abstractNumId w:val="8"/>
  </w:num>
  <w:num w:numId="8">
    <w:abstractNumId w:val="22"/>
  </w:num>
  <w:num w:numId="9">
    <w:abstractNumId w:val="26"/>
  </w:num>
  <w:num w:numId="10">
    <w:abstractNumId w:val="12"/>
  </w:num>
  <w:num w:numId="11">
    <w:abstractNumId w:val="14"/>
  </w:num>
  <w:num w:numId="12">
    <w:abstractNumId w:val="32"/>
  </w:num>
  <w:num w:numId="13">
    <w:abstractNumId w:val="3"/>
  </w:num>
  <w:num w:numId="14">
    <w:abstractNumId w:val="13"/>
  </w:num>
  <w:num w:numId="15">
    <w:abstractNumId w:val="10"/>
  </w:num>
  <w:num w:numId="16">
    <w:abstractNumId w:val="24"/>
  </w:num>
  <w:num w:numId="17">
    <w:abstractNumId w:val="29"/>
  </w:num>
  <w:num w:numId="18">
    <w:abstractNumId w:val="21"/>
  </w:num>
  <w:num w:numId="19">
    <w:abstractNumId w:val="4"/>
  </w:num>
  <w:num w:numId="20">
    <w:abstractNumId w:val="11"/>
  </w:num>
  <w:num w:numId="21">
    <w:abstractNumId w:val="35"/>
  </w:num>
  <w:num w:numId="22">
    <w:abstractNumId w:val="17"/>
  </w:num>
  <w:num w:numId="23">
    <w:abstractNumId w:val="2"/>
  </w:num>
  <w:num w:numId="24">
    <w:abstractNumId w:val="34"/>
  </w:num>
  <w:num w:numId="25">
    <w:abstractNumId w:val="30"/>
  </w:num>
  <w:num w:numId="26">
    <w:abstractNumId w:val="1"/>
  </w:num>
  <w:num w:numId="27">
    <w:abstractNumId w:val="18"/>
  </w:num>
  <w:num w:numId="28">
    <w:abstractNumId w:val="28"/>
  </w:num>
  <w:num w:numId="29">
    <w:abstractNumId w:val="19"/>
  </w:num>
  <w:num w:numId="30">
    <w:abstractNumId w:val="33"/>
  </w:num>
  <w:num w:numId="31">
    <w:abstractNumId w:val="16"/>
  </w:num>
  <w:num w:numId="32">
    <w:abstractNumId w:val="6"/>
  </w:num>
  <w:num w:numId="33">
    <w:abstractNumId w:val="20"/>
  </w:num>
  <w:num w:numId="34">
    <w:abstractNumId w:val="15"/>
  </w:num>
  <w:num w:numId="35">
    <w:abstractNumId w:val="31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F72"/>
    <w:rsid w:val="00005D64"/>
    <w:rsid w:val="0001551A"/>
    <w:rsid w:val="00036149"/>
    <w:rsid w:val="00056D03"/>
    <w:rsid w:val="00057CAF"/>
    <w:rsid w:val="00094AF8"/>
    <w:rsid w:val="000A2513"/>
    <w:rsid w:val="000B7CA6"/>
    <w:rsid w:val="000D13F4"/>
    <w:rsid w:val="000D14F7"/>
    <w:rsid w:val="000E6D3E"/>
    <w:rsid w:val="00127D3F"/>
    <w:rsid w:val="00135D2A"/>
    <w:rsid w:val="00180FF4"/>
    <w:rsid w:val="001B75C1"/>
    <w:rsid w:val="001C3121"/>
    <w:rsid w:val="001C7F33"/>
    <w:rsid w:val="001D02AA"/>
    <w:rsid w:val="00215F56"/>
    <w:rsid w:val="0022292F"/>
    <w:rsid w:val="00230C41"/>
    <w:rsid w:val="0025420B"/>
    <w:rsid w:val="00261957"/>
    <w:rsid w:val="00292557"/>
    <w:rsid w:val="002A0923"/>
    <w:rsid w:val="002C1C2C"/>
    <w:rsid w:val="002C5996"/>
    <w:rsid w:val="002C6E3B"/>
    <w:rsid w:val="002D387A"/>
    <w:rsid w:val="002D53B9"/>
    <w:rsid w:val="002F0615"/>
    <w:rsid w:val="002F672F"/>
    <w:rsid w:val="0032096B"/>
    <w:rsid w:val="00322573"/>
    <w:rsid w:val="00323C55"/>
    <w:rsid w:val="00334251"/>
    <w:rsid w:val="00355DC4"/>
    <w:rsid w:val="00364FAF"/>
    <w:rsid w:val="003652DF"/>
    <w:rsid w:val="00384A77"/>
    <w:rsid w:val="00397032"/>
    <w:rsid w:val="00397231"/>
    <w:rsid w:val="003B5FA6"/>
    <w:rsid w:val="003D050E"/>
    <w:rsid w:val="003D48A6"/>
    <w:rsid w:val="003E4789"/>
    <w:rsid w:val="00402C2D"/>
    <w:rsid w:val="0041176C"/>
    <w:rsid w:val="00436446"/>
    <w:rsid w:val="00440937"/>
    <w:rsid w:val="0044726C"/>
    <w:rsid w:val="004716CF"/>
    <w:rsid w:val="00473FAC"/>
    <w:rsid w:val="00487302"/>
    <w:rsid w:val="004B511A"/>
    <w:rsid w:val="004C0D79"/>
    <w:rsid w:val="005067AE"/>
    <w:rsid w:val="00534EF4"/>
    <w:rsid w:val="00545914"/>
    <w:rsid w:val="00550029"/>
    <w:rsid w:val="00553064"/>
    <w:rsid w:val="0056316E"/>
    <w:rsid w:val="00573F03"/>
    <w:rsid w:val="00592990"/>
    <w:rsid w:val="005A5F59"/>
    <w:rsid w:val="005C223F"/>
    <w:rsid w:val="005C4280"/>
    <w:rsid w:val="005C64E9"/>
    <w:rsid w:val="005D364F"/>
    <w:rsid w:val="005F4EE4"/>
    <w:rsid w:val="00637E2F"/>
    <w:rsid w:val="0064113D"/>
    <w:rsid w:val="00644837"/>
    <w:rsid w:val="00663A0A"/>
    <w:rsid w:val="00670D6C"/>
    <w:rsid w:val="0067262F"/>
    <w:rsid w:val="006731BE"/>
    <w:rsid w:val="006A5F86"/>
    <w:rsid w:val="006A7CDA"/>
    <w:rsid w:val="006B09B0"/>
    <w:rsid w:val="006E0A53"/>
    <w:rsid w:val="006F2AC3"/>
    <w:rsid w:val="006F3B4C"/>
    <w:rsid w:val="006F531F"/>
    <w:rsid w:val="00724187"/>
    <w:rsid w:val="00726740"/>
    <w:rsid w:val="00740AE9"/>
    <w:rsid w:val="00740FFB"/>
    <w:rsid w:val="0074266E"/>
    <w:rsid w:val="00745F0D"/>
    <w:rsid w:val="0079164F"/>
    <w:rsid w:val="00795559"/>
    <w:rsid w:val="00797F0C"/>
    <w:rsid w:val="007C5B9F"/>
    <w:rsid w:val="007C6AED"/>
    <w:rsid w:val="007D7E71"/>
    <w:rsid w:val="007D7E94"/>
    <w:rsid w:val="00812457"/>
    <w:rsid w:val="008365FF"/>
    <w:rsid w:val="0083662A"/>
    <w:rsid w:val="0084099D"/>
    <w:rsid w:val="00872D4D"/>
    <w:rsid w:val="0088123E"/>
    <w:rsid w:val="008B2FF1"/>
    <w:rsid w:val="008D087A"/>
    <w:rsid w:val="008D4E8F"/>
    <w:rsid w:val="0091156A"/>
    <w:rsid w:val="00921458"/>
    <w:rsid w:val="00953610"/>
    <w:rsid w:val="00983599"/>
    <w:rsid w:val="009A4ACF"/>
    <w:rsid w:val="009B4F70"/>
    <w:rsid w:val="009D37F3"/>
    <w:rsid w:val="00A1200C"/>
    <w:rsid w:val="00A12C27"/>
    <w:rsid w:val="00A12E68"/>
    <w:rsid w:val="00A251EC"/>
    <w:rsid w:val="00A43237"/>
    <w:rsid w:val="00A50029"/>
    <w:rsid w:val="00A90F72"/>
    <w:rsid w:val="00AA0095"/>
    <w:rsid w:val="00AB2B34"/>
    <w:rsid w:val="00AB5C7A"/>
    <w:rsid w:val="00AB79A5"/>
    <w:rsid w:val="00AC248A"/>
    <w:rsid w:val="00AC7074"/>
    <w:rsid w:val="00AD5471"/>
    <w:rsid w:val="00AE6C13"/>
    <w:rsid w:val="00B33A9E"/>
    <w:rsid w:val="00B368DC"/>
    <w:rsid w:val="00B52B88"/>
    <w:rsid w:val="00B71ED5"/>
    <w:rsid w:val="00B93647"/>
    <w:rsid w:val="00B94097"/>
    <w:rsid w:val="00BA04BD"/>
    <w:rsid w:val="00BA14B6"/>
    <w:rsid w:val="00BC3EDD"/>
    <w:rsid w:val="00BD3516"/>
    <w:rsid w:val="00BE462A"/>
    <w:rsid w:val="00C1519D"/>
    <w:rsid w:val="00C21F3E"/>
    <w:rsid w:val="00C225CB"/>
    <w:rsid w:val="00C254FD"/>
    <w:rsid w:val="00C34983"/>
    <w:rsid w:val="00C362EC"/>
    <w:rsid w:val="00C43A6F"/>
    <w:rsid w:val="00C4790A"/>
    <w:rsid w:val="00C50B04"/>
    <w:rsid w:val="00C72C91"/>
    <w:rsid w:val="00C96125"/>
    <w:rsid w:val="00CA729A"/>
    <w:rsid w:val="00CC6D56"/>
    <w:rsid w:val="00CC7C4B"/>
    <w:rsid w:val="00CD0B09"/>
    <w:rsid w:val="00CE747F"/>
    <w:rsid w:val="00D153B4"/>
    <w:rsid w:val="00D334A3"/>
    <w:rsid w:val="00D360DA"/>
    <w:rsid w:val="00D36401"/>
    <w:rsid w:val="00D5209E"/>
    <w:rsid w:val="00D55677"/>
    <w:rsid w:val="00D96A0C"/>
    <w:rsid w:val="00DA0C6A"/>
    <w:rsid w:val="00DD5AB8"/>
    <w:rsid w:val="00DE1C66"/>
    <w:rsid w:val="00E12FBF"/>
    <w:rsid w:val="00E1576B"/>
    <w:rsid w:val="00E20442"/>
    <w:rsid w:val="00E2210E"/>
    <w:rsid w:val="00E24F1D"/>
    <w:rsid w:val="00E415E8"/>
    <w:rsid w:val="00E50240"/>
    <w:rsid w:val="00E50FA4"/>
    <w:rsid w:val="00E5612F"/>
    <w:rsid w:val="00E650ED"/>
    <w:rsid w:val="00E71E3D"/>
    <w:rsid w:val="00E976C1"/>
    <w:rsid w:val="00EA22A3"/>
    <w:rsid w:val="00EB2F19"/>
    <w:rsid w:val="00EC1A7B"/>
    <w:rsid w:val="00EE377A"/>
    <w:rsid w:val="00F075E4"/>
    <w:rsid w:val="00F07750"/>
    <w:rsid w:val="00F108CA"/>
    <w:rsid w:val="00F361EB"/>
    <w:rsid w:val="00F64D5D"/>
    <w:rsid w:val="00F770D4"/>
    <w:rsid w:val="00F874D8"/>
    <w:rsid w:val="00F97999"/>
    <w:rsid w:val="00FA7723"/>
    <w:rsid w:val="00FC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B34"/>
    <w:pPr>
      <w:ind w:left="720"/>
      <w:contextualSpacing/>
    </w:pPr>
  </w:style>
  <w:style w:type="character" w:customStyle="1" w:styleId="FontStyle13">
    <w:name w:val="Font Style13"/>
    <w:basedOn w:val="a0"/>
    <w:rsid w:val="00AB2B34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B2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B3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E462A"/>
    <w:rPr>
      <w:color w:val="0000FF" w:themeColor="hyperlink"/>
      <w:u w:val="single"/>
    </w:rPr>
  </w:style>
  <w:style w:type="paragraph" w:styleId="a8">
    <w:name w:val="No Spacing"/>
    <w:uiPriority w:val="1"/>
    <w:qFormat/>
    <w:rsid w:val="00F361EB"/>
    <w:pPr>
      <w:spacing w:after="0" w:line="240" w:lineRule="auto"/>
    </w:pPr>
  </w:style>
  <w:style w:type="paragraph" w:styleId="a9">
    <w:name w:val="Title"/>
    <w:basedOn w:val="a"/>
    <w:next w:val="a"/>
    <w:link w:val="aa"/>
    <w:uiPriority w:val="10"/>
    <w:qFormat/>
    <w:rsid w:val="00F361E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361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header"/>
    <w:basedOn w:val="a"/>
    <w:link w:val="ac"/>
    <w:uiPriority w:val="99"/>
    <w:unhideWhenUsed/>
    <w:rsid w:val="00B9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93647"/>
  </w:style>
  <w:style w:type="paragraph" w:styleId="ad">
    <w:name w:val="footer"/>
    <w:basedOn w:val="a"/>
    <w:link w:val="ae"/>
    <w:uiPriority w:val="99"/>
    <w:unhideWhenUsed/>
    <w:rsid w:val="00B9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93647"/>
  </w:style>
  <w:style w:type="table" w:customStyle="1" w:styleId="1">
    <w:name w:val="Сетка таблицы1"/>
    <w:basedOn w:val="a1"/>
    <w:next w:val="a3"/>
    <w:uiPriority w:val="59"/>
    <w:rsid w:val="00CD0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D1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C5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9D3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D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8D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D0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7">
    <w:name w:val="Сетка таблицы7"/>
    <w:basedOn w:val="a1"/>
    <w:next w:val="a3"/>
    <w:uiPriority w:val="59"/>
    <w:rsid w:val="008D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B34"/>
    <w:pPr>
      <w:ind w:left="720"/>
      <w:contextualSpacing/>
    </w:pPr>
  </w:style>
  <w:style w:type="character" w:customStyle="1" w:styleId="FontStyle13">
    <w:name w:val="Font Style13"/>
    <w:basedOn w:val="a0"/>
    <w:rsid w:val="00AB2B34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B2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B3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E462A"/>
    <w:rPr>
      <w:color w:val="0000FF" w:themeColor="hyperlink"/>
      <w:u w:val="single"/>
    </w:rPr>
  </w:style>
  <w:style w:type="paragraph" w:styleId="a8">
    <w:name w:val="No Spacing"/>
    <w:uiPriority w:val="1"/>
    <w:qFormat/>
    <w:rsid w:val="00F361EB"/>
    <w:pPr>
      <w:spacing w:after="0" w:line="240" w:lineRule="auto"/>
    </w:pPr>
  </w:style>
  <w:style w:type="paragraph" w:styleId="a9">
    <w:name w:val="Title"/>
    <w:basedOn w:val="a"/>
    <w:next w:val="a"/>
    <w:link w:val="aa"/>
    <w:uiPriority w:val="10"/>
    <w:qFormat/>
    <w:rsid w:val="00F361E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361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header"/>
    <w:basedOn w:val="a"/>
    <w:link w:val="ac"/>
    <w:uiPriority w:val="99"/>
    <w:unhideWhenUsed/>
    <w:rsid w:val="00B9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93647"/>
  </w:style>
  <w:style w:type="paragraph" w:styleId="ad">
    <w:name w:val="footer"/>
    <w:basedOn w:val="a"/>
    <w:link w:val="ae"/>
    <w:uiPriority w:val="99"/>
    <w:unhideWhenUsed/>
    <w:rsid w:val="00B9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93647"/>
  </w:style>
  <w:style w:type="table" w:customStyle="1" w:styleId="1">
    <w:name w:val="Сетка таблицы1"/>
    <w:basedOn w:val="a1"/>
    <w:next w:val="a3"/>
    <w:uiPriority w:val="59"/>
    <w:rsid w:val="00CD0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D1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C5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9D3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D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8D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D0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7">
    <w:name w:val="Сетка таблицы7"/>
    <w:basedOn w:val="a1"/>
    <w:next w:val="a3"/>
    <w:uiPriority w:val="59"/>
    <w:rsid w:val="008D0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v.ru/main/ministry/isp-vlast44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hro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pec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e.economicu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eprava.ru" TargetMode="External"/><Relationship Id="rId14" Type="http://schemas.openxmlformats.org/officeDocument/2006/relationships/hyperlink" Target="https://www.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2D40B-CC1D-4DE3-9D88-C98D5F753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1</Pages>
  <Words>7476</Words>
  <Characters>42619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Методист</cp:lastModifiedBy>
  <cp:revision>36</cp:revision>
  <dcterms:created xsi:type="dcterms:W3CDTF">2019-01-20T11:53:00Z</dcterms:created>
  <dcterms:modified xsi:type="dcterms:W3CDTF">2024-04-11T04:27:00Z</dcterms:modified>
</cp:coreProperties>
</file>